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D1F8A" w14:textId="77777777" w:rsidR="00242DF3" w:rsidRDefault="00242DF3" w:rsidP="00242DF3">
      <w:pPr>
        <w:jc w:val="center"/>
        <w:rPr>
          <w:rFonts w:ascii="Cambria" w:hAnsi="Cambria"/>
          <w:b/>
          <w:bCs/>
          <w:color w:val="414141"/>
          <w:u w:val="single"/>
        </w:rPr>
      </w:pPr>
    </w:p>
    <w:p w14:paraId="5B855152" w14:textId="77777777" w:rsidR="00242DF3" w:rsidRDefault="00242DF3" w:rsidP="00242DF3">
      <w:pPr>
        <w:jc w:val="center"/>
        <w:rPr>
          <w:rFonts w:ascii="Cambria" w:hAnsi="Cambria"/>
          <w:b/>
          <w:bCs/>
          <w:color w:val="414141"/>
          <w:u w:val="single"/>
        </w:rPr>
      </w:pPr>
    </w:p>
    <w:p w14:paraId="65A1C5C7" w14:textId="77777777" w:rsidR="00242DF3" w:rsidRDefault="00242DF3" w:rsidP="00242DF3">
      <w:pPr>
        <w:jc w:val="center"/>
        <w:rPr>
          <w:rFonts w:ascii="Cambria" w:hAnsi="Cambria"/>
          <w:b/>
          <w:bCs/>
          <w:color w:val="414141"/>
          <w:u w:val="single"/>
        </w:rPr>
      </w:pPr>
    </w:p>
    <w:p w14:paraId="0A491112" w14:textId="77777777" w:rsidR="00242DF3" w:rsidRDefault="00242DF3" w:rsidP="00242DF3">
      <w:pPr>
        <w:jc w:val="center"/>
        <w:rPr>
          <w:rFonts w:ascii="Cambria" w:hAnsi="Cambria"/>
          <w:b/>
          <w:bCs/>
          <w:color w:val="414141"/>
          <w:u w:val="single"/>
        </w:rPr>
      </w:pPr>
    </w:p>
    <w:p w14:paraId="6DDFC4AC" w14:textId="77777777" w:rsidR="00242DF3" w:rsidRDefault="00242DF3" w:rsidP="00242DF3">
      <w:pPr>
        <w:jc w:val="center"/>
        <w:rPr>
          <w:rFonts w:ascii="Cambria" w:hAnsi="Cambria"/>
          <w:b/>
          <w:bCs/>
          <w:color w:val="414141"/>
          <w:u w:val="single"/>
        </w:rPr>
      </w:pPr>
    </w:p>
    <w:p w14:paraId="6CF7CFD7" w14:textId="77777777" w:rsidR="00242DF3" w:rsidRDefault="00242DF3" w:rsidP="00242DF3">
      <w:pPr>
        <w:jc w:val="center"/>
        <w:rPr>
          <w:rFonts w:ascii="Cambria" w:hAnsi="Cambria"/>
          <w:b/>
          <w:bCs/>
          <w:color w:val="414141"/>
          <w:u w:val="single"/>
        </w:rPr>
      </w:pPr>
    </w:p>
    <w:p w14:paraId="200497DF" w14:textId="77777777" w:rsidR="00242DF3" w:rsidRDefault="00242DF3" w:rsidP="00242DF3">
      <w:pPr>
        <w:jc w:val="center"/>
        <w:rPr>
          <w:rFonts w:ascii="Cambria" w:hAnsi="Cambria"/>
          <w:b/>
          <w:bCs/>
          <w:color w:val="414141"/>
          <w:u w:val="single"/>
        </w:rPr>
      </w:pPr>
    </w:p>
    <w:p w14:paraId="04FC6FFB" w14:textId="77777777" w:rsidR="00242DF3" w:rsidRDefault="00242DF3" w:rsidP="00242DF3">
      <w:pPr>
        <w:jc w:val="center"/>
        <w:rPr>
          <w:rFonts w:ascii="Cambria" w:hAnsi="Cambria"/>
          <w:b/>
          <w:bCs/>
          <w:color w:val="414141"/>
          <w:u w:val="single"/>
        </w:rPr>
      </w:pPr>
    </w:p>
    <w:p w14:paraId="5D5086E4" w14:textId="6FE022F3" w:rsidR="00242DF3" w:rsidRDefault="00242DF3" w:rsidP="00242DF3">
      <w:pPr>
        <w:jc w:val="center"/>
        <w:rPr>
          <w:rFonts w:ascii="Cambria" w:hAnsi="Cambria"/>
          <w:b/>
          <w:bCs/>
          <w:color w:val="414141"/>
          <w:u w:val="single"/>
        </w:rPr>
      </w:pPr>
      <w:r w:rsidRPr="00242DF3">
        <w:rPr>
          <w:rFonts w:ascii="Cambria" w:hAnsi="Cambria"/>
          <w:b/>
          <w:bCs/>
          <w:color w:val="414141"/>
          <w:u w:val="single"/>
        </w:rPr>
        <w:t xml:space="preserve">Attachments to SunShare Community Solar Services Agreement </w:t>
      </w:r>
      <w:r w:rsidR="00B43C50">
        <w:rPr>
          <w:rFonts w:ascii="Cambria" w:hAnsi="Cambria"/>
          <w:b/>
          <w:bCs/>
          <w:color w:val="414141"/>
          <w:u w:val="single"/>
        </w:rPr>
        <w:t>8.3.10.25</w:t>
      </w:r>
    </w:p>
    <w:p w14:paraId="324B4EB5" w14:textId="77777777" w:rsidR="00242DF3" w:rsidRDefault="00242DF3">
      <w:pPr>
        <w:rPr>
          <w:rFonts w:ascii="Cambria" w:hAnsi="Cambria"/>
          <w:b/>
          <w:bCs/>
          <w:color w:val="414141"/>
          <w:u w:val="single"/>
        </w:rPr>
      </w:pPr>
      <w:r>
        <w:rPr>
          <w:rFonts w:ascii="Cambria" w:hAnsi="Cambria"/>
          <w:b/>
          <w:bCs/>
          <w:color w:val="414141"/>
          <w:u w:val="single"/>
        </w:rPr>
        <w:br w:type="page"/>
      </w:r>
    </w:p>
    <w:p w14:paraId="480FF109" w14:textId="29277E02" w:rsidR="003D3B03" w:rsidRDefault="00242DF3" w:rsidP="00242DF3">
      <w:pPr>
        <w:jc w:val="center"/>
        <w:rPr>
          <w:rFonts w:ascii="Cambria" w:hAnsi="Cambria"/>
          <w:b/>
          <w:bCs/>
          <w:color w:val="414141"/>
          <w:u w:val="single"/>
        </w:rPr>
      </w:pPr>
      <w:r w:rsidRPr="00242DF3">
        <w:rPr>
          <w:rFonts w:ascii="Cambria" w:hAnsi="Cambria"/>
          <w:b/>
          <w:bCs/>
          <w:color w:val="414141"/>
          <w:u w:val="single"/>
        </w:rPr>
        <w:lastRenderedPageBreak/>
        <w:t>Attachment</w:t>
      </w:r>
      <w:r>
        <w:rPr>
          <w:rFonts w:ascii="Cambria" w:hAnsi="Cambria"/>
          <w:b/>
          <w:bCs/>
          <w:color w:val="414141"/>
          <w:u w:val="single"/>
        </w:rPr>
        <w:t xml:space="preserve"> A</w:t>
      </w:r>
    </w:p>
    <w:p w14:paraId="5939CF04" w14:textId="7C634F29" w:rsidR="00242DF3" w:rsidRDefault="00242DF3" w:rsidP="00242DF3">
      <w:pPr>
        <w:jc w:val="center"/>
        <w:rPr>
          <w:rFonts w:ascii="Cambria" w:hAnsi="Cambria"/>
          <w:b/>
          <w:bCs/>
          <w:color w:val="414141"/>
          <w:sz w:val="28"/>
          <w:szCs w:val="28"/>
        </w:rPr>
      </w:pPr>
      <w:r w:rsidRPr="00242DF3">
        <w:rPr>
          <w:rFonts w:ascii="Cambria" w:hAnsi="Cambria"/>
          <w:b/>
          <w:bCs/>
          <w:color w:val="414141"/>
          <w:sz w:val="28"/>
          <w:szCs w:val="28"/>
        </w:rPr>
        <w:t xml:space="preserve">Example </w:t>
      </w:r>
      <w:r w:rsidR="00B43C50">
        <w:rPr>
          <w:rFonts w:ascii="Cambria" w:hAnsi="Cambria"/>
          <w:b/>
          <w:bCs/>
          <w:color w:val="414141"/>
          <w:sz w:val="28"/>
          <w:szCs w:val="28"/>
        </w:rPr>
        <w:t xml:space="preserve">First-Year </w:t>
      </w:r>
      <w:r w:rsidRPr="00242DF3">
        <w:rPr>
          <w:rFonts w:ascii="Cambria" w:hAnsi="Cambria"/>
          <w:b/>
          <w:bCs/>
          <w:color w:val="414141"/>
          <w:sz w:val="28"/>
          <w:szCs w:val="28"/>
        </w:rPr>
        <w:t>Solar Garden Price Schedule</w:t>
      </w:r>
    </w:p>
    <w:tbl>
      <w:tblPr>
        <w:tblStyle w:val="TableGrid"/>
        <w:tblW w:w="10710" w:type="dxa"/>
        <w:tblInd w:w="85" w:type="dxa"/>
        <w:tblLook w:val="04A0" w:firstRow="1" w:lastRow="0" w:firstColumn="1" w:lastColumn="0" w:noHBand="0" w:noVBand="1"/>
      </w:tblPr>
      <w:tblGrid>
        <w:gridCol w:w="2565"/>
        <w:gridCol w:w="1674"/>
        <w:gridCol w:w="1674"/>
        <w:gridCol w:w="1674"/>
        <w:gridCol w:w="1674"/>
        <w:gridCol w:w="1449"/>
      </w:tblGrid>
      <w:tr w:rsidR="00242DF3" w:rsidRPr="00242DF3" w14:paraId="7754DB52" w14:textId="77777777" w:rsidTr="004B0CFE">
        <w:trPr>
          <w:trHeight w:val="20"/>
        </w:trPr>
        <w:tc>
          <w:tcPr>
            <w:tcW w:w="2565" w:type="dxa"/>
            <w:vAlign w:val="bottom"/>
          </w:tcPr>
          <w:p w14:paraId="18626DFC" w14:textId="11D66ED0" w:rsidR="00242DF3" w:rsidRPr="00242DF3" w:rsidRDefault="00242DF3" w:rsidP="004B0CFE">
            <w:pPr>
              <w:jc w:val="center"/>
              <w:rPr>
                <w:rFonts w:ascii="Cambria" w:hAnsi="Cambria"/>
                <w:b/>
                <w:bCs/>
                <w:color w:val="414141"/>
                <w:sz w:val="18"/>
                <w:szCs w:val="18"/>
              </w:rPr>
            </w:pPr>
            <w:r w:rsidRPr="00242DF3">
              <w:rPr>
                <w:rFonts w:ascii="Arial" w:hAnsi="Arial" w:cs="Arial"/>
                <w:b/>
                <w:bCs/>
                <w:color w:val="000000"/>
                <w:sz w:val="18"/>
                <w:szCs w:val="18"/>
              </w:rPr>
              <w:t>Year</w:t>
            </w:r>
          </w:p>
        </w:tc>
        <w:tc>
          <w:tcPr>
            <w:tcW w:w="1674" w:type="dxa"/>
            <w:vAlign w:val="bottom"/>
          </w:tcPr>
          <w:p w14:paraId="13221113" w14:textId="6A65EDC3" w:rsidR="00242DF3" w:rsidRPr="00242DF3" w:rsidRDefault="00242DF3" w:rsidP="004B0CFE">
            <w:pPr>
              <w:jc w:val="center"/>
              <w:rPr>
                <w:rFonts w:ascii="Cambria" w:hAnsi="Cambria"/>
                <w:b/>
                <w:bCs/>
                <w:color w:val="414141"/>
                <w:sz w:val="18"/>
                <w:szCs w:val="18"/>
              </w:rPr>
            </w:pPr>
            <w:r w:rsidRPr="00242DF3">
              <w:rPr>
                <w:rFonts w:ascii="Arial" w:hAnsi="Arial" w:cs="Arial"/>
                <w:b/>
                <w:bCs/>
                <w:color w:val="000000"/>
                <w:sz w:val="18"/>
                <w:szCs w:val="18"/>
              </w:rPr>
              <w:t>Estimated Kilowatt Hours Produced</w:t>
            </w:r>
          </w:p>
        </w:tc>
        <w:tc>
          <w:tcPr>
            <w:tcW w:w="1674" w:type="dxa"/>
            <w:vAlign w:val="bottom"/>
          </w:tcPr>
          <w:p w14:paraId="1CF5C60B" w14:textId="6CC534B6" w:rsidR="00242DF3" w:rsidRPr="00242DF3" w:rsidRDefault="00B43C50" w:rsidP="004B0CFE">
            <w:pPr>
              <w:jc w:val="center"/>
              <w:rPr>
                <w:rFonts w:ascii="Cambria" w:hAnsi="Cambria"/>
                <w:b/>
                <w:bCs/>
                <w:color w:val="414141"/>
                <w:sz w:val="18"/>
                <w:szCs w:val="18"/>
              </w:rPr>
            </w:pPr>
            <w:r>
              <w:rPr>
                <w:rFonts w:ascii="Arial" w:hAnsi="Arial" w:cs="Arial"/>
                <w:b/>
                <w:bCs/>
                <w:color w:val="000000"/>
                <w:sz w:val="18"/>
                <w:szCs w:val="18"/>
              </w:rPr>
              <w:t xml:space="preserve">Current Solar </w:t>
            </w:r>
            <w:r w:rsidR="00242DF3" w:rsidRPr="00242DF3">
              <w:rPr>
                <w:rFonts w:ascii="Arial" w:hAnsi="Arial" w:cs="Arial"/>
                <w:b/>
                <w:bCs/>
                <w:color w:val="000000"/>
                <w:sz w:val="18"/>
                <w:szCs w:val="18"/>
              </w:rPr>
              <w:t>Bill Credit Rate</w:t>
            </w:r>
          </w:p>
        </w:tc>
        <w:tc>
          <w:tcPr>
            <w:tcW w:w="1674" w:type="dxa"/>
            <w:vAlign w:val="bottom"/>
          </w:tcPr>
          <w:p w14:paraId="1BBB5A0E" w14:textId="0EACE4FB" w:rsidR="00242DF3" w:rsidRPr="00242DF3" w:rsidRDefault="00242DF3" w:rsidP="004B0CFE">
            <w:pPr>
              <w:jc w:val="center"/>
              <w:rPr>
                <w:rFonts w:ascii="Cambria" w:hAnsi="Cambria"/>
                <w:b/>
                <w:bCs/>
                <w:color w:val="414141"/>
                <w:sz w:val="18"/>
                <w:szCs w:val="18"/>
              </w:rPr>
            </w:pPr>
            <w:r w:rsidRPr="00242DF3">
              <w:rPr>
                <w:rFonts w:ascii="Arial" w:hAnsi="Arial" w:cs="Arial"/>
                <w:b/>
                <w:bCs/>
                <w:color w:val="000000"/>
                <w:sz w:val="18"/>
                <w:szCs w:val="18"/>
              </w:rPr>
              <w:t>Projected SunShare SSA Rate</w:t>
            </w:r>
            <w:r w:rsidR="00B43C50">
              <w:rPr>
                <w:rFonts w:ascii="Arial" w:hAnsi="Arial" w:cs="Arial"/>
                <w:b/>
                <w:bCs/>
                <w:color w:val="000000"/>
                <w:sz w:val="18"/>
                <w:szCs w:val="18"/>
              </w:rPr>
              <w:t xml:space="preserve"> Based on Current Solar Bill Credit</w:t>
            </w:r>
          </w:p>
        </w:tc>
        <w:tc>
          <w:tcPr>
            <w:tcW w:w="1674" w:type="dxa"/>
            <w:vAlign w:val="bottom"/>
          </w:tcPr>
          <w:p w14:paraId="7D7A9E8D" w14:textId="483797B5" w:rsidR="00242DF3" w:rsidRPr="00242DF3" w:rsidRDefault="00242DF3" w:rsidP="004B0CFE">
            <w:pPr>
              <w:jc w:val="center"/>
              <w:rPr>
                <w:rFonts w:ascii="Cambria" w:hAnsi="Cambria"/>
                <w:b/>
                <w:bCs/>
                <w:color w:val="414141"/>
                <w:sz w:val="18"/>
                <w:szCs w:val="18"/>
              </w:rPr>
            </w:pPr>
            <w:r w:rsidRPr="00242DF3">
              <w:rPr>
                <w:rFonts w:ascii="Arial" w:hAnsi="Arial" w:cs="Arial"/>
                <w:b/>
                <w:bCs/>
                <w:color w:val="000000"/>
                <w:sz w:val="18"/>
                <w:szCs w:val="18"/>
              </w:rPr>
              <w:t>Estimated Payments to SunShare</w:t>
            </w:r>
          </w:p>
        </w:tc>
        <w:tc>
          <w:tcPr>
            <w:tcW w:w="1449" w:type="dxa"/>
            <w:vAlign w:val="bottom"/>
          </w:tcPr>
          <w:p w14:paraId="642194C3" w14:textId="17C3E1A2" w:rsidR="00242DF3" w:rsidRPr="00242DF3" w:rsidRDefault="00242DF3" w:rsidP="004B0CFE">
            <w:pPr>
              <w:jc w:val="center"/>
              <w:rPr>
                <w:rFonts w:ascii="Cambria" w:hAnsi="Cambria"/>
                <w:b/>
                <w:bCs/>
                <w:color w:val="414141"/>
                <w:sz w:val="18"/>
                <w:szCs w:val="18"/>
              </w:rPr>
            </w:pPr>
            <w:r w:rsidRPr="00242DF3">
              <w:rPr>
                <w:rFonts w:ascii="Arial" w:hAnsi="Arial" w:cs="Arial"/>
                <w:b/>
                <w:bCs/>
                <w:color w:val="000000"/>
                <w:sz w:val="18"/>
                <w:szCs w:val="18"/>
              </w:rPr>
              <w:t>Estimated Savings</w:t>
            </w:r>
          </w:p>
        </w:tc>
      </w:tr>
      <w:tr w:rsidR="00242DF3" w:rsidRPr="00242DF3" w14:paraId="3B89FD51" w14:textId="77777777" w:rsidTr="004B0CFE">
        <w:trPr>
          <w:trHeight w:val="20"/>
        </w:trPr>
        <w:tc>
          <w:tcPr>
            <w:tcW w:w="2565" w:type="dxa"/>
            <w:vAlign w:val="bottom"/>
          </w:tcPr>
          <w:p w14:paraId="0D6EDADE" w14:textId="50B3C663" w:rsidR="00242DF3" w:rsidRPr="00242DF3" w:rsidRDefault="00242DF3" w:rsidP="004B0CFE">
            <w:pPr>
              <w:spacing w:before="0"/>
              <w:jc w:val="center"/>
              <w:rPr>
                <w:rFonts w:ascii="Cambria" w:hAnsi="Cambria"/>
                <w:b/>
                <w:bCs/>
                <w:color w:val="414141"/>
                <w:sz w:val="18"/>
                <w:szCs w:val="18"/>
              </w:rPr>
            </w:pPr>
            <w:r w:rsidRPr="00242DF3">
              <w:rPr>
                <w:rFonts w:ascii="Arial" w:hAnsi="Arial" w:cs="Arial"/>
                <w:color w:val="000000"/>
                <w:sz w:val="18"/>
                <w:szCs w:val="18"/>
              </w:rPr>
              <w:t>Year 1 after the Commercial Operation Date of the Solar Garden (“COD”)</w:t>
            </w:r>
          </w:p>
        </w:tc>
        <w:tc>
          <w:tcPr>
            <w:tcW w:w="1674" w:type="dxa"/>
            <w:vAlign w:val="bottom"/>
          </w:tcPr>
          <w:p w14:paraId="70CF36B6" w14:textId="1BCEA932" w:rsidR="00242DF3" w:rsidRPr="00242DF3" w:rsidRDefault="00242DF3" w:rsidP="004B0CFE">
            <w:pPr>
              <w:spacing w:before="0"/>
              <w:jc w:val="center"/>
              <w:rPr>
                <w:rFonts w:ascii="Cambria" w:hAnsi="Cambria"/>
                <w:b/>
                <w:bCs/>
                <w:color w:val="414141"/>
                <w:sz w:val="18"/>
                <w:szCs w:val="18"/>
              </w:rPr>
            </w:pPr>
            <w:r w:rsidRPr="00242DF3">
              <w:rPr>
                <w:rFonts w:ascii="Arial" w:hAnsi="Arial" w:cs="Arial"/>
                <w:color w:val="000000"/>
                <w:sz w:val="18"/>
                <w:szCs w:val="18"/>
              </w:rPr>
              <w:t>12000</w:t>
            </w:r>
          </w:p>
        </w:tc>
        <w:tc>
          <w:tcPr>
            <w:tcW w:w="1674" w:type="dxa"/>
            <w:vAlign w:val="bottom"/>
          </w:tcPr>
          <w:p w14:paraId="5872C992" w14:textId="79B578BC" w:rsidR="00242DF3" w:rsidRPr="00242DF3" w:rsidRDefault="00242DF3" w:rsidP="004B0CFE">
            <w:pPr>
              <w:spacing w:before="0"/>
              <w:jc w:val="center"/>
              <w:rPr>
                <w:rFonts w:ascii="Cambria" w:hAnsi="Cambria"/>
                <w:b/>
                <w:bCs/>
                <w:color w:val="414141"/>
                <w:sz w:val="18"/>
                <w:szCs w:val="18"/>
              </w:rPr>
            </w:pPr>
            <w:r w:rsidRPr="00242DF3">
              <w:rPr>
                <w:rFonts w:ascii="Arial" w:hAnsi="Arial" w:cs="Arial"/>
                <w:color w:val="000000"/>
                <w:sz w:val="18"/>
                <w:szCs w:val="18"/>
              </w:rPr>
              <w:t>$0.</w:t>
            </w:r>
            <w:r w:rsidR="00B43C50">
              <w:rPr>
                <w:rFonts w:ascii="Arial" w:hAnsi="Arial" w:cs="Arial"/>
                <w:color w:val="000000"/>
                <w:sz w:val="18"/>
                <w:szCs w:val="18"/>
              </w:rPr>
              <w:t>0941142</w:t>
            </w:r>
          </w:p>
        </w:tc>
        <w:tc>
          <w:tcPr>
            <w:tcW w:w="1674" w:type="dxa"/>
            <w:vAlign w:val="bottom"/>
          </w:tcPr>
          <w:p w14:paraId="46ABBDC8" w14:textId="243959DF" w:rsidR="00242DF3" w:rsidRPr="00242DF3" w:rsidRDefault="00242DF3" w:rsidP="004B0CFE">
            <w:pPr>
              <w:spacing w:before="0"/>
              <w:jc w:val="center"/>
              <w:rPr>
                <w:rFonts w:ascii="Cambria" w:hAnsi="Cambria"/>
                <w:b/>
                <w:bCs/>
                <w:color w:val="414141"/>
                <w:sz w:val="18"/>
                <w:szCs w:val="18"/>
              </w:rPr>
            </w:pPr>
            <w:r w:rsidRPr="00242DF3">
              <w:rPr>
                <w:rFonts w:ascii="Arial" w:hAnsi="Arial" w:cs="Arial"/>
                <w:color w:val="000000"/>
                <w:sz w:val="18"/>
                <w:szCs w:val="18"/>
              </w:rPr>
              <w:t>$0.</w:t>
            </w:r>
            <w:r w:rsidR="00B43C50">
              <w:rPr>
                <w:rFonts w:ascii="Arial" w:hAnsi="Arial" w:cs="Arial"/>
                <w:color w:val="000000"/>
                <w:sz w:val="18"/>
                <w:szCs w:val="18"/>
              </w:rPr>
              <w:t>08470</w:t>
            </w:r>
          </w:p>
        </w:tc>
        <w:tc>
          <w:tcPr>
            <w:tcW w:w="1674" w:type="dxa"/>
            <w:vAlign w:val="bottom"/>
          </w:tcPr>
          <w:p w14:paraId="459C7008" w14:textId="410FAC54" w:rsidR="00242DF3" w:rsidRPr="00242DF3" w:rsidRDefault="00242DF3" w:rsidP="004B0CFE">
            <w:pPr>
              <w:spacing w:before="0"/>
              <w:jc w:val="center"/>
              <w:rPr>
                <w:rFonts w:ascii="Cambria" w:hAnsi="Cambria"/>
                <w:b/>
                <w:bCs/>
                <w:color w:val="414141"/>
                <w:sz w:val="18"/>
                <w:szCs w:val="18"/>
              </w:rPr>
            </w:pPr>
            <w:r w:rsidRPr="00242DF3">
              <w:rPr>
                <w:rFonts w:ascii="Arial" w:hAnsi="Arial" w:cs="Arial"/>
                <w:color w:val="000000"/>
                <w:sz w:val="18"/>
                <w:szCs w:val="18"/>
              </w:rPr>
              <w:t>$1,442.90</w:t>
            </w:r>
          </w:p>
        </w:tc>
        <w:tc>
          <w:tcPr>
            <w:tcW w:w="1449" w:type="dxa"/>
            <w:vAlign w:val="bottom"/>
          </w:tcPr>
          <w:p w14:paraId="1D82BC99" w14:textId="1152EFF4" w:rsidR="00242DF3" w:rsidRPr="00242DF3" w:rsidRDefault="00242DF3" w:rsidP="004B0CFE">
            <w:pPr>
              <w:spacing w:before="0"/>
              <w:jc w:val="center"/>
              <w:rPr>
                <w:rFonts w:ascii="Cambria" w:hAnsi="Cambria"/>
                <w:b/>
                <w:bCs/>
                <w:color w:val="414141"/>
                <w:sz w:val="18"/>
                <w:szCs w:val="18"/>
              </w:rPr>
            </w:pPr>
            <w:r w:rsidRPr="00242DF3">
              <w:rPr>
                <w:rFonts w:ascii="Arial" w:hAnsi="Arial" w:cs="Arial"/>
                <w:color w:val="000000"/>
                <w:sz w:val="18"/>
                <w:szCs w:val="18"/>
              </w:rPr>
              <w:t>$182.63</w:t>
            </w:r>
          </w:p>
        </w:tc>
      </w:tr>
    </w:tbl>
    <w:p w14:paraId="7D3E6372" w14:textId="77777777" w:rsidR="004B0CFE" w:rsidRDefault="004B0CFE" w:rsidP="004B0CFE">
      <w:pPr>
        <w:spacing w:before="93"/>
        <w:ind w:right="1533"/>
        <w:jc w:val="both"/>
        <w:rPr>
          <w:b/>
          <w:color w:val="414141"/>
          <w:sz w:val="19"/>
        </w:rPr>
      </w:pPr>
    </w:p>
    <w:p w14:paraId="0D971BCB" w14:textId="77777777" w:rsidR="00B43C50" w:rsidRDefault="00B43C50" w:rsidP="004B0CFE">
      <w:pPr>
        <w:spacing w:before="93"/>
        <w:ind w:right="1533"/>
        <w:jc w:val="both"/>
        <w:rPr>
          <w:b/>
          <w:color w:val="414141"/>
          <w:sz w:val="19"/>
        </w:rPr>
      </w:pPr>
    </w:p>
    <w:p w14:paraId="4217996B" w14:textId="77777777" w:rsidR="00B43C50" w:rsidRDefault="00B43C50" w:rsidP="004B0CFE">
      <w:pPr>
        <w:spacing w:before="93"/>
        <w:ind w:right="1533"/>
        <w:jc w:val="both"/>
        <w:rPr>
          <w:b/>
          <w:color w:val="414141"/>
          <w:sz w:val="19"/>
        </w:rPr>
      </w:pPr>
    </w:p>
    <w:p w14:paraId="3729C1B8" w14:textId="77777777" w:rsidR="00B43C50" w:rsidRDefault="00B43C50" w:rsidP="004B0CFE">
      <w:pPr>
        <w:spacing w:before="93"/>
        <w:ind w:right="1533"/>
        <w:jc w:val="both"/>
        <w:rPr>
          <w:b/>
          <w:color w:val="414141"/>
          <w:sz w:val="19"/>
        </w:rPr>
      </w:pPr>
    </w:p>
    <w:p w14:paraId="1A0A1CEC" w14:textId="77777777" w:rsidR="00B43C50" w:rsidRDefault="00B43C50" w:rsidP="004B0CFE">
      <w:pPr>
        <w:spacing w:before="93"/>
        <w:ind w:right="1533"/>
        <w:jc w:val="both"/>
        <w:rPr>
          <w:b/>
          <w:color w:val="414141"/>
          <w:sz w:val="19"/>
        </w:rPr>
      </w:pPr>
    </w:p>
    <w:p w14:paraId="6DA3F025" w14:textId="77777777" w:rsidR="00B43C50" w:rsidRDefault="00B43C50" w:rsidP="004B0CFE">
      <w:pPr>
        <w:spacing w:before="93"/>
        <w:ind w:right="1533"/>
        <w:jc w:val="both"/>
        <w:rPr>
          <w:b/>
          <w:color w:val="414141"/>
          <w:sz w:val="19"/>
        </w:rPr>
      </w:pPr>
    </w:p>
    <w:p w14:paraId="5D495342" w14:textId="77777777" w:rsidR="00B43C50" w:rsidRDefault="00B43C50" w:rsidP="004B0CFE">
      <w:pPr>
        <w:spacing w:before="93"/>
        <w:ind w:right="1533"/>
        <w:jc w:val="both"/>
        <w:rPr>
          <w:b/>
          <w:color w:val="414141"/>
          <w:sz w:val="19"/>
        </w:rPr>
      </w:pPr>
    </w:p>
    <w:p w14:paraId="23ABB131" w14:textId="77777777" w:rsidR="00B43C50" w:rsidRDefault="00B43C50" w:rsidP="004B0CFE">
      <w:pPr>
        <w:spacing w:before="93"/>
        <w:ind w:right="1533"/>
        <w:jc w:val="both"/>
        <w:rPr>
          <w:b/>
          <w:color w:val="414141"/>
          <w:sz w:val="19"/>
        </w:rPr>
      </w:pPr>
    </w:p>
    <w:p w14:paraId="3DF807E7" w14:textId="77777777" w:rsidR="00B43C50" w:rsidRDefault="00B43C50" w:rsidP="004B0CFE">
      <w:pPr>
        <w:spacing w:before="93"/>
        <w:ind w:right="1533"/>
        <w:jc w:val="both"/>
        <w:rPr>
          <w:b/>
          <w:color w:val="414141"/>
          <w:sz w:val="19"/>
        </w:rPr>
      </w:pPr>
    </w:p>
    <w:p w14:paraId="0719E5B6" w14:textId="77777777" w:rsidR="00B43C50" w:rsidRDefault="00B43C50" w:rsidP="004B0CFE">
      <w:pPr>
        <w:spacing w:before="93"/>
        <w:ind w:right="1533"/>
        <w:jc w:val="both"/>
        <w:rPr>
          <w:b/>
          <w:color w:val="414141"/>
          <w:sz w:val="19"/>
        </w:rPr>
      </w:pPr>
    </w:p>
    <w:p w14:paraId="7238EF94" w14:textId="77777777" w:rsidR="00B43C50" w:rsidRDefault="00B43C50" w:rsidP="004B0CFE">
      <w:pPr>
        <w:spacing w:before="93"/>
        <w:ind w:right="1533"/>
        <w:jc w:val="both"/>
        <w:rPr>
          <w:b/>
          <w:color w:val="414141"/>
          <w:sz w:val="19"/>
        </w:rPr>
      </w:pPr>
    </w:p>
    <w:p w14:paraId="38D0B034" w14:textId="77777777" w:rsidR="00B43C50" w:rsidRDefault="00B43C50" w:rsidP="004B0CFE">
      <w:pPr>
        <w:spacing w:before="93"/>
        <w:ind w:right="1533"/>
        <w:jc w:val="both"/>
        <w:rPr>
          <w:b/>
          <w:color w:val="414141"/>
          <w:sz w:val="19"/>
        </w:rPr>
      </w:pPr>
    </w:p>
    <w:p w14:paraId="7CED9C95" w14:textId="77777777" w:rsidR="00B43C50" w:rsidRDefault="00B43C50" w:rsidP="004B0CFE">
      <w:pPr>
        <w:spacing w:before="93"/>
        <w:ind w:right="1533"/>
        <w:jc w:val="both"/>
        <w:rPr>
          <w:b/>
          <w:color w:val="414141"/>
          <w:sz w:val="19"/>
        </w:rPr>
      </w:pPr>
    </w:p>
    <w:p w14:paraId="0A5A8519" w14:textId="77777777" w:rsidR="00B43C50" w:rsidRDefault="00B43C50" w:rsidP="004B0CFE">
      <w:pPr>
        <w:spacing w:before="93"/>
        <w:ind w:right="1533"/>
        <w:jc w:val="both"/>
        <w:rPr>
          <w:b/>
          <w:color w:val="414141"/>
          <w:sz w:val="19"/>
        </w:rPr>
      </w:pPr>
    </w:p>
    <w:p w14:paraId="0F2BCF11" w14:textId="77777777" w:rsidR="00B43C50" w:rsidRDefault="00B43C50" w:rsidP="004B0CFE">
      <w:pPr>
        <w:spacing w:before="93"/>
        <w:ind w:right="1533"/>
        <w:jc w:val="both"/>
        <w:rPr>
          <w:b/>
          <w:color w:val="414141"/>
          <w:sz w:val="19"/>
        </w:rPr>
      </w:pPr>
    </w:p>
    <w:p w14:paraId="66EE8F11" w14:textId="77777777" w:rsidR="00B43C50" w:rsidRDefault="00B43C50" w:rsidP="004B0CFE">
      <w:pPr>
        <w:spacing w:before="93"/>
        <w:ind w:right="1533"/>
        <w:jc w:val="both"/>
        <w:rPr>
          <w:b/>
          <w:color w:val="414141"/>
          <w:sz w:val="19"/>
        </w:rPr>
      </w:pPr>
    </w:p>
    <w:p w14:paraId="60509F13" w14:textId="77777777" w:rsidR="00B43C50" w:rsidRDefault="00B43C50" w:rsidP="004B0CFE">
      <w:pPr>
        <w:spacing w:before="93"/>
        <w:ind w:right="1533"/>
        <w:jc w:val="both"/>
        <w:rPr>
          <w:b/>
          <w:color w:val="414141"/>
          <w:sz w:val="19"/>
        </w:rPr>
      </w:pPr>
    </w:p>
    <w:p w14:paraId="09B6AEAC" w14:textId="77777777" w:rsidR="00B43C50" w:rsidRDefault="00B43C50" w:rsidP="004B0CFE">
      <w:pPr>
        <w:spacing w:before="93"/>
        <w:ind w:right="1533"/>
        <w:jc w:val="both"/>
        <w:rPr>
          <w:b/>
          <w:color w:val="414141"/>
          <w:sz w:val="19"/>
        </w:rPr>
      </w:pPr>
    </w:p>
    <w:p w14:paraId="01A9C3A7" w14:textId="77777777" w:rsidR="00B43C50" w:rsidRDefault="00B43C50" w:rsidP="004B0CFE">
      <w:pPr>
        <w:spacing w:before="93"/>
        <w:ind w:right="1533"/>
        <w:jc w:val="both"/>
        <w:rPr>
          <w:b/>
          <w:color w:val="414141"/>
          <w:sz w:val="19"/>
        </w:rPr>
      </w:pPr>
    </w:p>
    <w:p w14:paraId="302B7B0F" w14:textId="77777777" w:rsidR="00B43C50" w:rsidRDefault="00B43C50" w:rsidP="004B0CFE">
      <w:pPr>
        <w:spacing w:before="93"/>
        <w:ind w:right="1533"/>
        <w:jc w:val="both"/>
        <w:rPr>
          <w:b/>
          <w:color w:val="414141"/>
          <w:sz w:val="19"/>
        </w:rPr>
      </w:pPr>
    </w:p>
    <w:p w14:paraId="5A8DBAF9" w14:textId="77777777" w:rsidR="00B43C50" w:rsidRDefault="00B43C50" w:rsidP="004B0CFE">
      <w:pPr>
        <w:spacing w:before="93"/>
        <w:ind w:right="1533"/>
        <w:jc w:val="both"/>
        <w:rPr>
          <w:b/>
          <w:color w:val="414141"/>
          <w:sz w:val="19"/>
        </w:rPr>
      </w:pPr>
    </w:p>
    <w:p w14:paraId="716E3289" w14:textId="77777777" w:rsidR="00B43C50" w:rsidRDefault="00B43C50" w:rsidP="004B0CFE">
      <w:pPr>
        <w:spacing w:before="93"/>
        <w:ind w:right="1533"/>
        <w:jc w:val="both"/>
        <w:rPr>
          <w:b/>
          <w:color w:val="414141"/>
          <w:sz w:val="19"/>
        </w:rPr>
      </w:pPr>
    </w:p>
    <w:p w14:paraId="275E0047" w14:textId="77777777" w:rsidR="00B43C50" w:rsidRDefault="00B43C50" w:rsidP="004B0CFE">
      <w:pPr>
        <w:spacing w:before="93"/>
        <w:ind w:right="1533"/>
        <w:jc w:val="both"/>
        <w:rPr>
          <w:b/>
          <w:color w:val="414141"/>
          <w:sz w:val="19"/>
        </w:rPr>
      </w:pPr>
    </w:p>
    <w:p w14:paraId="3A4C4C97" w14:textId="77777777" w:rsidR="00B43C50" w:rsidRDefault="00B43C50" w:rsidP="004B0CFE">
      <w:pPr>
        <w:spacing w:before="93"/>
        <w:ind w:right="1533"/>
        <w:jc w:val="both"/>
        <w:rPr>
          <w:b/>
          <w:color w:val="414141"/>
          <w:sz w:val="19"/>
        </w:rPr>
      </w:pPr>
    </w:p>
    <w:p w14:paraId="07C8EC3F" w14:textId="77777777" w:rsidR="00B43C50" w:rsidRDefault="00B43C50" w:rsidP="004B0CFE">
      <w:pPr>
        <w:spacing w:before="93"/>
        <w:ind w:right="1533"/>
        <w:jc w:val="both"/>
        <w:rPr>
          <w:b/>
          <w:color w:val="414141"/>
          <w:sz w:val="19"/>
        </w:rPr>
      </w:pPr>
    </w:p>
    <w:p w14:paraId="43A33423" w14:textId="77777777" w:rsidR="00B43C50" w:rsidRDefault="00B43C50" w:rsidP="004B0CFE">
      <w:pPr>
        <w:spacing w:before="93"/>
        <w:ind w:right="1533"/>
        <w:jc w:val="both"/>
        <w:rPr>
          <w:b/>
          <w:color w:val="414141"/>
          <w:sz w:val="19"/>
        </w:rPr>
      </w:pPr>
    </w:p>
    <w:p w14:paraId="045C8A4E" w14:textId="77777777" w:rsidR="00B43C50" w:rsidRDefault="00B43C50" w:rsidP="004B0CFE">
      <w:pPr>
        <w:spacing w:before="93"/>
        <w:ind w:right="1533"/>
        <w:jc w:val="both"/>
        <w:rPr>
          <w:b/>
          <w:color w:val="414141"/>
          <w:sz w:val="19"/>
        </w:rPr>
      </w:pPr>
    </w:p>
    <w:p w14:paraId="2B1DFF5C" w14:textId="77777777" w:rsidR="004B0CFE" w:rsidRDefault="004B0CFE" w:rsidP="004B0CFE">
      <w:pPr>
        <w:spacing w:before="93"/>
        <w:ind w:right="1533"/>
        <w:jc w:val="both"/>
        <w:rPr>
          <w:b/>
          <w:color w:val="414141"/>
          <w:sz w:val="19"/>
        </w:rPr>
      </w:pPr>
    </w:p>
    <w:p w14:paraId="28F06756" w14:textId="200030E3" w:rsidR="00530E35" w:rsidRDefault="004B0CFE" w:rsidP="0069648F">
      <w:pPr>
        <w:spacing w:before="93"/>
        <w:jc w:val="both"/>
        <w:rPr>
          <w:b/>
          <w:color w:val="414141"/>
          <w:sz w:val="20"/>
          <w:szCs w:val="36"/>
        </w:rPr>
      </w:pPr>
      <w:r w:rsidRPr="0069648F">
        <w:rPr>
          <w:b/>
          <w:color w:val="414141"/>
          <w:sz w:val="20"/>
          <w:szCs w:val="36"/>
        </w:rPr>
        <w:t>THE ESTIMATED ANNUAL PRODUCTION (KWH) AND ESTIMATED</w:t>
      </w:r>
      <w:r w:rsidRPr="0069648F">
        <w:rPr>
          <w:b/>
          <w:color w:val="414141"/>
          <w:spacing w:val="1"/>
          <w:sz w:val="20"/>
          <w:szCs w:val="36"/>
        </w:rPr>
        <w:t xml:space="preserve"> </w:t>
      </w:r>
      <w:r w:rsidRPr="0069648F">
        <w:rPr>
          <w:b/>
          <w:color w:val="414141"/>
          <w:sz w:val="20"/>
          <w:szCs w:val="36"/>
        </w:rPr>
        <w:t>PAYMENT AMOUNTS ABOVE ARE ESTIMATES ONLY</w:t>
      </w:r>
      <w:r w:rsidR="008813DA">
        <w:rPr>
          <w:b/>
          <w:color w:val="414141"/>
          <w:sz w:val="20"/>
          <w:szCs w:val="36"/>
        </w:rPr>
        <w:t xml:space="preserve"> BASED ON AN AVERAGE NEW MEXICO HOUSEHOLD</w:t>
      </w:r>
      <w:r w:rsidRPr="0069648F">
        <w:rPr>
          <w:b/>
          <w:color w:val="414141"/>
          <w:sz w:val="20"/>
          <w:szCs w:val="36"/>
        </w:rPr>
        <w:t>. YOUR ACTUAL PAYMENT AND SAVINGS WILL DEPEND</w:t>
      </w:r>
      <w:r w:rsidRPr="0069648F">
        <w:rPr>
          <w:b/>
          <w:color w:val="414141"/>
          <w:spacing w:val="1"/>
          <w:sz w:val="20"/>
          <w:szCs w:val="36"/>
        </w:rPr>
        <w:t xml:space="preserve"> </w:t>
      </w:r>
      <w:r w:rsidRPr="0069648F">
        <w:rPr>
          <w:b/>
          <w:color w:val="414141"/>
          <w:sz w:val="20"/>
          <w:szCs w:val="36"/>
        </w:rPr>
        <w:t xml:space="preserve">ON THE ACTUAL </w:t>
      </w:r>
      <w:r w:rsidR="00B43C50">
        <w:rPr>
          <w:b/>
          <w:color w:val="414141"/>
          <w:sz w:val="20"/>
          <w:szCs w:val="36"/>
        </w:rPr>
        <w:t>PRODUCTION</w:t>
      </w:r>
      <w:r w:rsidRPr="0069648F">
        <w:rPr>
          <w:b/>
          <w:color w:val="414141"/>
          <w:sz w:val="20"/>
          <w:szCs w:val="36"/>
        </w:rPr>
        <w:t xml:space="preserve"> (KWH) OF SOLAR ENERGY FROM THE SOLAR GARDEN AND</w:t>
      </w:r>
      <w:r w:rsidRPr="0069648F">
        <w:rPr>
          <w:b/>
          <w:color w:val="414141"/>
          <w:spacing w:val="1"/>
          <w:sz w:val="20"/>
          <w:szCs w:val="36"/>
        </w:rPr>
        <w:t xml:space="preserve"> </w:t>
      </w:r>
      <w:r w:rsidR="0069648F">
        <w:rPr>
          <w:b/>
          <w:color w:val="414141"/>
          <w:sz w:val="20"/>
          <w:szCs w:val="36"/>
        </w:rPr>
        <w:t xml:space="preserve">THE </w:t>
      </w:r>
      <w:r w:rsidR="00B43C50">
        <w:rPr>
          <w:b/>
          <w:color w:val="414141"/>
          <w:sz w:val="20"/>
          <w:szCs w:val="36"/>
        </w:rPr>
        <w:t xml:space="preserve">SOLAR </w:t>
      </w:r>
      <w:r w:rsidR="0069648F">
        <w:rPr>
          <w:b/>
          <w:color w:val="414141"/>
          <w:sz w:val="20"/>
          <w:szCs w:val="36"/>
        </w:rPr>
        <w:t xml:space="preserve">BILL CREDIT, WHICH CHANGES </w:t>
      </w:r>
      <w:r w:rsidR="00B43C50">
        <w:rPr>
          <w:b/>
          <w:color w:val="414141"/>
          <w:sz w:val="20"/>
          <w:szCs w:val="36"/>
        </w:rPr>
        <w:t>PERIODICALLY</w:t>
      </w:r>
      <w:r w:rsidR="0069648F">
        <w:rPr>
          <w:b/>
          <w:color w:val="414141"/>
          <w:sz w:val="20"/>
          <w:szCs w:val="36"/>
        </w:rPr>
        <w:t xml:space="preserve"> AS APPROVED BY THE </w:t>
      </w:r>
      <w:r w:rsidR="00B43C50">
        <w:rPr>
          <w:b/>
          <w:color w:val="414141"/>
          <w:sz w:val="20"/>
          <w:szCs w:val="36"/>
        </w:rPr>
        <w:t xml:space="preserve">NEW MEXICO </w:t>
      </w:r>
      <w:r w:rsidR="0069648F">
        <w:rPr>
          <w:b/>
          <w:color w:val="414141"/>
          <w:sz w:val="20"/>
          <w:szCs w:val="36"/>
        </w:rPr>
        <w:t xml:space="preserve">PUBLIC </w:t>
      </w:r>
      <w:r w:rsidR="00B43C50">
        <w:rPr>
          <w:b/>
          <w:color w:val="414141"/>
          <w:sz w:val="20"/>
          <w:szCs w:val="36"/>
        </w:rPr>
        <w:t xml:space="preserve">REGULATORY </w:t>
      </w:r>
      <w:r w:rsidR="0069648F">
        <w:rPr>
          <w:b/>
          <w:color w:val="414141"/>
          <w:sz w:val="20"/>
          <w:szCs w:val="36"/>
        </w:rPr>
        <w:t>COMMISSION</w:t>
      </w:r>
      <w:r w:rsidRPr="0069648F">
        <w:rPr>
          <w:b/>
          <w:color w:val="414141"/>
          <w:sz w:val="20"/>
          <w:szCs w:val="36"/>
        </w:rPr>
        <w:t xml:space="preserve">. </w:t>
      </w:r>
      <w:r w:rsidR="00B43C50" w:rsidRPr="0069648F">
        <w:rPr>
          <w:b/>
          <w:color w:val="414141"/>
          <w:sz w:val="20"/>
          <w:szCs w:val="36"/>
        </w:rPr>
        <w:t xml:space="preserve">THE SCHEDULE ABOVE IS </w:t>
      </w:r>
      <w:r w:rsidR="00B43C50">
        <w:rPr>
          <w:b/>
          <w:color w:val="414141"/>
          <w:sz w:val="20"/>
          <w:szCs w:val="36"/>
        </w:rPr>
        <w:t xml:space="preserve">ESTIMATED BASED ON THE </w:t>
      </w:r>
      <w:r w:rsidR="008813DA">
        <w:rPr>
          <w:b/>
          <w:color w:val="414141"/>
          <w:sz w:val="20"/>
          <w:szCs w:val="36"/>
        </w:rPr>
        <w:t>JULY 2025</w:t>
      </w:r>
      <w:r w:rsidR="00B43C50">
        <w:rPr>
          <w:b/>
          <w:color w:val="414141"/>
          <w:sz w:val="20"/>
          <w:szCs w:val="36"/>
        </w:rPr>
        <w:t xml:space="preserve"> SOLAR BILL CREDIT</w:t>
      </w:r>
      <w:r w:rsidR="00B43C50" w:rsidRPr="0069648F">
        <w:rPr>
          <w:b/>
          <w:color w:val="414141"/>
          <w:sz w:val="20"/>
          <w:szCs w:val="36"/>
        </w:rPr>
        <w:t xml:space="preserve">. </w:t>
      </w:r>
      <w:r w:rsidR="0069648F">
        <w:rPr>
          <w:b/>
          <w:color w:val="414141"/>
          <w:sz w:val="20"/>
          <w:szCs w:val="36"/>
        </w:rPr>
        <w:t xml:space="preserve">YOUR SUNSHARE SSA RATE WILL ALWAYS BE </w:t>
      </w:r>
      <w:r w:rsidR="00B43C50">
        <w:rPr>
          <w:b/>
          <w:color w:val="414141"/>
          <w:sz w:val="20"/>
          <w:szCs w:val="36"/>
        </w:rPr>
        <w:t>10</w:t>
      </w:r>
      <w:r w:rsidR="0069648F">
        <w:rPr>
          <w:b/>
          <w:color w:val="414141"/>
          <w:sz w:val="20"/>
          <w:szCs w:val="36"/>
        </w:rPr>
        <w:t xml:space="preserve">% LESS THAN THE </w:t>
      </w:r>
      <w:r w:rsidR="00B43C50">
        <w:rPr>
          <w:b/>
          <w:color w:val="414141"/>
          <w:sz w:val="20"/>
          <w:szCs w:val="36"/>
        </w:rPr>
        <w:t xml:space="preserve">SOLAR </w:t>
      </w:r>
      <w:r w:rsidR="0069648F">
        <w:rPr>
          <w:b/>
          <w:color w:val="414141"/>
          <w:sz w:val="20"/>
          <w:szCs w:val="36"/>
        </w:rPr>
        <w:t>BILL CREDIT RATE.</w:t>
      </w:r>
    </w:p>
    <w:p w14:paraId="7F9FA407" w14:textId="77777777" w:rsidR="00530E35" w:rsidRDefault="00530E35">
      <w:pPr>
        <w:rPr>
          <w:b/>
          <w:color w:val="414141"/>
          <w:sz w:val="20"/>
          <w:szCs w:val="36"/>
        </w:rPr>
      </w:pPr>
      <w:r>
        <w:rPr>
          <w:b/>
          <w:color w:val="414141"/>
          <w:sz w:val="20"/>
          <w:szCs w:val="36"/>
        </w:rPr>
        <w:br w:type="page"/>
      </w:r>
    </w:p>
    <w:p w14:paraId="3BAAE4D2" w14:textId="77777777" w:rsidR="00530E35" w:rsidRDefault="00530E35" w:rsidP="00530E35">
      <w:pPr>
        <w:jc w:val="center"/>
        <w:rPr>
          <w:rFonts w:ascii="Cambria" w:hAnsi="Cambria"/>
          <w:b/>
          <w:bCs/>
          <w:color w:val="414141"/>
          <w:u w:val="single"/>
        </w:rPr>
      </w:pPr>
    </w:p>
    <w:p w14:paraId="2E76AA8C" w14:textId="77777777" w:rsidR="00530E35" w:rsidRDefault="00530E35" w:rsidP="00530E35">
      <w:pPr>
        <w:jc w:val="center"/>
        <w:rPr>
          <w:rFonts w:ascii="Cambria" w:hAnsi="Cambria"/>
          <w:b/>
          <w:bCs/>
          <w:color w:val="414141"/>
          <w:u w:val="single"/>
        </w:rPr>
      </w:pPr>
    </w:p>
    <w:p w14:paraId="690CFD65" w14:textId="77777777" w:rsidR="00530E35" w:rsidRDefault="00530E35" w:rsidP="00530E35">
      <w:pPr>
        <w:jc w:val="center"/>
        <w:rPr>
          <w:rFonts w:ascii="Cambria" w:hAnsi="Cambria"/>
          <w:b/>
          <w:bCs/>
          <w:color w:val="414141"/>
          <w:u w:val="single"/>
        </w:rPr>
      </w:pPr>
    </w:p>
    <w:p w14:paraId="740ADD68" w14:textId="77777777" w:rsidR="00530E35" w:rsidRDefault="00530E35" w:rsidP="00530E35">
      <w:pPr>
        <w:jc w:val="center"/>
        <w:rPr>
          <w:rFonts w:ascii="Cambria" w:hAnsi="Cambria"/>
          <w:b/>
          <w:bCs/>
          <w:color w:val="414141"/>
          <w:u w:val="single"/>
        </w:rPr>
      </w:pPr>
    </w:p>
    <w:p w14:paraId="36A2A3E2" w14:textId="77777777" w:rsidR="00530E35" w:rsidRDefault="00530E35" w:rsidP="00530E35">
      <w:pPr>
        <w:jc w:val="center"/>
        <w:rPr>
          <w:rFonts w:ascii="Cambria" w:hAnsi="Cambria"/>
          <w:b/>
          <w:bCs/>
          <w:color w:val="414141"/>
          <w:u w:val="single"/>
        </w:rPr>
      </w:pPr>
    </w:p>
    <w:p w14:paraId="006D78F1" w14:textId="77777777" w:rsidR="00530E35" w:rsidRDefault="00530E35" w:rsidP="00530E35">
      <w:pPr>
        <w:jc w:val="center"/>
        <w:rPr>
          <w:rFonts w:ascii="Cambria" w:hAnsi="Cambria"/>
          <w:b/>
          <w:bCs/>
          <w:color w:val="414141"/>
          <w:u w:val="single"/>
        </w:rPr>
      </w:pPr>
    </w:p>
    <w:p w14:paraId="1A2461D1" w14:textId="1875F610" w:rsidR="00530E35" w:rsidRPr="00530E35" w:rsidRDefault="00530E35" w:rsidP="00530E35">
      <w:pPr>
        <w:jc w:val="center"/>
        <w:rPr>
          <w:rFonts w:ascii="Cambria" w:hAnsi="Cambria"/>
          <w:b/>
          <w:bCs/>
          <w:color w:val="414141"/>
          <w:u w:val="single"/>
        </w:rPr>
      </w:pPr>
      <w:r w:rsidRPr="00530E35">
        <w:rPr>
          <w:rFonts w:ascii="Cambria" w:hAnsi="Cambria"/>
          <w:b/>
          <w:bCs/>
          <w:color w:val="414141"/>
          <w:u w:val="single"/>
        </w:rPr>
        <w:t>ATTACHMENT B</w:t>
      </w:r>
    </w:p>
    <w:p w14:paraId="00C95A62" w14:textId="77777777" w:rsidR="00530E35" w:rsidRPr="00530E35" w:rsidRDefault="00530E35" w:rsidP="00530E35">
      <w:pPr>
        <w:jc w:val="center"/>
        <w:rPr>
          <w:rFonts w:ascii="Cambria" w:hAnsi="Cambria"/>
          <w:b/>
          <w:bCs/>
          <w:color w:val="414141"/>
          <w:u w:val="single"/>
        </w:rPr>
      </w:pPr>
    </w:p>
    <w:p w14:paraId="479D11B5" w14:textId="77777777" w:rsidR="00530E35" w:rsidRPr="00530E35" w:rsidRDefault="00530E35" w:rsidP="00530E35">
      <w:pPr>
        <w:jc w:val="center"/>
        <w:rPr>
          <w:rFonts w:ascii="Cambria" w:hAnsi="Cambria"/>
          <w:b/>
          <w:bCs/>
          <w:color w:val="414141"/>
          <w:u w:val="single"/>
        </w:rPr>
      </w:pPr>
      <w:r w:rsidRPr="00530E35">
        <w:rPr>
          <w:rFonts w:ascii="Cambria" w:hAnsi="Cambria"/>
          <w:b/>
          <w:bCs/>
          <w:color w:val="414141"/>
          <w:u w:val="single"/>
        </w:rPr>
        <w:t>Acknowledgement and Confirmation to Lender</w:t>
      </w:r>
    </w:p>
    <w:p w14:paraId="6FBD17C1" w14:textId="77777777" w:rsidR="00530E35" w:rsidRPr="00530E35" w:rsidRDefault="00530E35" w:rsidP="00530E35">
      <w:pPr>
        <w:jc w:val="center"/>
        <w:rPr>
          <w:rFonts w:ascii="Cambria" w:hAnsi="Cambria"/>
          <w:b/>
          <w:bCs/>
          <w:color w:val="414141"/>
          <w:u w:val="single"/>
        </w:rPr>
      </w:pPr>
      <w:r w:rsidRPr="00530E35">
        <w:rPr>
          <w:rFonts w:ascii="Cambria" w:hAnsi="Cambria"/>
          <w:b/>
          <w:bCs/>
          <w:color w:val="414141"/>
          <w:u w:val="single"/>
        </w:rPr>
        <w:br w:type="page"/>
      </w:r>
    </w:p>
    <w:p w14:paraId="44454BF6" w14:textId="77777777" w:rsidR="00530E35" w:rsidRDefault="00530E35" w:rsidP="00530E35">
      <w:pPr>
        <w:jc w:val="center"/>
        <w:rPr>
          <w:b/>
          <w:bCs/>
          <w:sz w:val="36"/>
          <w:szCs w:val="36"/>
        </w:rPr>
        <w:sectPr w:rsidR="00530E35" w:rsidSect="00530E35">
          <w:headerReference w:type="default" r:id="rId5"/>
          <w:pgSz w:w="12240" w:h="15840"/>
          <w:pgMar w:top="1500" w:right="1320" w:bottom="280" w:left="860" w:header="0" w:footer="0" w:gutter="0"/>
          <w:cols w:space="720"/>
        </w:sectPr>
      </w:pPr>
    </w:p>
    <w:p w14:paraId="317FF828" w14:textId="77777777" w:rsidR="00530E35" w:rsidRPr="00530E35" w:rsidRDefault="00530E35" w:rsidP="00530E35">
      <w:pPr>
        <w:jc w:val="center"/>
        <w:rPr>
          <w:rFonts w:ascii="Cambria" w:hAnsi="Cambria"/>
          <w:b/>
          <w:bCs/>
          <w:color w:val="414141"/>
          <w:u w:val="single"/>
        </w:rPr>
      </w:pPr>
      <w:r w:rsidRPr="00530E35">
        <w:rPr>
          <w:rFonts w:ascii="Cambria" w:hAnsi="Cambria"/>
          <w:b/>
          <w:bCs/>
          <w:color w:val="414141"/>
          <w:u w:val="single"/>
        </w:rPr>
        <w:lastRenderedPageBreak/>
        <w:t>Attachment B</w:t>
      </w:r>
    </w:p>
    <w:p w14:paraId="155FDD91" w14:textId="77777777" w:rsidR="00530E35" w:rsidRPr="00530E35" w:rsidRDefault="00530E35" w:rsidP="00530E35">
      <w:pPr>
        <w:jc w:val="center"/>
        <w:rPr>
          <w:rFonts w:ascii="Cambria" w:hAnsi="Cambria"/>
          <w:b/>
          <w:bCs/>
          <w:color w:val="414141"/>
          <w:sz w:val="28"/>
          <w:szCs w:val="28"/>
        </w:rPr>
      </w:pPr>
      <w:r w:rsidRPr="00530E35">
        <w:rPr>
          <w:rFonts w:ascii="Cambria" w:hAnsi="Cambria"/>
          <w:b/>
          <w:bCs/>
          <w:color w:val="414141"/>
          <w:sz w:val="28"/>
          <w:szCs w:val="28"/>
        </w:rPr>
        <w:t>Acknowledgment and Confirmation to Lender</w:t>
      </w:r>
    </w:p>
    <w:p w14:paraId="3DB6BA30" w14:textId="77777777" w:rsidR="00530E35" w:rsidRDefault="00530E35" w:rsidP="00530E35">
      <w:pPr>
        <w:tabs>
          <w:tab w:val="left" w:pos="3554"/>
          <w:tab w:val="left" w:pos="10679"/>
        </w:tabs>
        <w:spacing w:line="300" w:lineRule="auto"/>
        <w:rPr>
          <w:rFonts w:ascii="Arial" w:hAnsi="Arial" w:cs="Arial"/>
          <w:bCs/>
          <w:color w:val="414141"/>
          <w:sz w:val="20"/>
          <w:szCs w:val="36"/>
        </w:rPr>
      </w:pPr>
    </w:p>
    <w:p w14:paraId="057597E9" w14:textId="4E4810BB" w:rsidR="00530E35" w:rsidRPr="00530E35" w:rsidRDefault="00530E35" w:rsidP="00530E35">
      <w:pPr>
        <w:tabs>
          <w:tab w:val="left" w:pos="3554"/>
          <w:tab w:val="left" w:pos="10679"/>
        </w:tabs>
        <w:spacing w:line="300" w:lineRule="auto"/>
        <w:rPr>
          <w:rFonts w:ascii="Arial" w:hAnsi="Arial" w:cs="Arial"/>
          <w:bCs/>
          <w:color w:val="414141"/>
          <w:sz w:val="20"/>
          <w:szCs w:val="36"/>
        </w:rPr>
      </w:pPr>
      <w:r w:rsidRPr="00530E35">
        <w:rPr>
          <w:rFonts w:ascii="Arial" w:hAnsi="Arial" w:cs="Arial"/>
          <w:bCs/>
          <w:color w:val="414141"/>
          <w:sz w:val="20"/>
          <w:szCs w:val="36"/>
        </w:rPr>
        <w:t xml:space="preserve">This Acknowledgement and Confirmation to Lender, dated as of __________________ (this “Acknowledgement”), is made by   </w:t>
      </w:r>
      <w:r w:rsidRPr="00530E35">
        <w:rPr>
          <w:rFonts w:ascii="Arial" w:hAnsi="Arial" w:cs="Arial"/>
          <w:bCs/>
          <w:color w:val="414141"/>
          <w:sz w:val="20"/>
          <w:szCs w:val="36"/>
        </w:rPr>
        <w:tab/>
        <w:t xml:space="preserve"> (“Customer”) under that certain Solar Services Agreement dated ________________ (the “SSA”) with SunShare LLC (“SunShare”). This Acknowledgement is provided pursuant to the SSA to a lender to the project (“Lender”), which is providing financial accommodations to SunShare. The solar photovoltaic system (the “Solar Garden”) will be installed, operated, and maintained by SunShare pursuant to the SSA. The Solar Garden is located at SunShare’s facility as described in the SSA.</w:t>
      </w:r>
    </w:p>
    <w:p w14:paraId="1F01A771" w14:textId="77777777" w:rsidR="00530E35" w:rsidRPr="00530E35" w:rsidRDefault="00530E35" w:rsidP="00530E35">
      <w:pPr>
        <w:pStyle w:val="BodyText"/>
        <w:rPr>
          <w:rFonts w:ascii="Arial" w:eastAsiaTheme="minorHAnsi" w:hAnsi="Arial" w:cs="Arial"/>
          <w:bCs/>
          <w:color w:val="414141"/>
          <w:szCs w:val="36"/>
          <w:shd w:val="clear" w:color="auto" w:fill="auto"/>
        </w:rPr>
      </w:pPr>
    </w:p>
    <w:p w14:paraId="1D814AC2" w14:textId="77777777" w:rsidR="00530E35" w:rsidRPr="00530E35" w:rsidRDefault="00530E35" w:rsidP="00530E35">
      <w:pPr>
        <w:pStyle w:val="ListParagraph"/>
        <w:widowControl w:val="0"/>
        <w:numPr>
          <w:ilvl w:val="0"/>
          <w:numId w:val="6"/>
        </w:numPr>
        <w:tabs>
          <w:tab w:val="left" w:pos="941"/>
        </w:tabs>
        <w:autoSpaceDE w:val="0"/>
        <w:autoSpaceDN w:val="0"/>
        <w:spacing w:before="0"/>
        <w:ind w:left="361"/>
        <w:rPr>
          <w:rFonts w:ascii="Arial" w:hAnsi="Arial" w:cs="Arial"/>
          <w:bCs/>
          <w:color w:val="414141"/>
          <w:sz w:val="20"/>
          <w:szCs w:val="36"/>
        </w:rPr>
      </w:pPr>
      <w:r w:rsidRPr="00530E35">
        <w:rPr>
          <w:rFonts w:ascii="Arial" w:hAnsi="Arial" w:cs="Arial"/>
          <w:bCs/>
          <w:color w:val="414141"/>
          <w:sz w:val="20"/>
          <w:szCs w:val="36"/>
        </w:rPr>
        <w:t>Acknowledgement of Collateral Assignment.</w:t>
      </w:r>
    </w:p>
    <w:p w14:paraId="041DAA81" w14:textId="77777777" w:rsidR="00530E35" w:rsidRPr="00530E35" w:rsidRDefault="00530E35" w:rsidP="00530E35">
      <w:pPr>
        <w:pStyle w:val="BodyText"/>
        <w:spacing w:before="5"/>
        <w:rPr>
          <w:rFonts w:ascii="Arial" w:eastAsiaTheme="minorHAnsi" w:hAnsi="Arial" w:cs="Arial"/>
          <w:bCs/>
          <w:color w:val="414141"/>
          <w:szCs w:val="36"/>
          <w:shd w:val="clear" w:color="auto" w:fill="auto"/>
        </w:rPr>
      </w:pPr>
    </w:p>
    <w:p w14:paraId="0122C8EB" w14:textId="77777777" w:rsidR="00530E35" w:rsidRPr="00530E35" w:rsidRDefault="00530E35" w:rsidP="00530E35">
      <w:pPr>
        <w:pStyle w:val="ListParagraph"/>
        <w:widowControl w:val="0"/>
        <w:numPr>
          <w:ilvl w:val="1"/>
          <w:numId w:val="6"/>
        </w:numPr>
        <w:tabs>
          <w:tab w:val="left" w:pos="1661"/>
        </w:tabs>
        <w:autoSpaceDE w:val="0"/>
        <w:autoSpaceDN w:val="0"/>
        <w:spacing w:before="0" w:line="300" w:lineRule="auto"/>
        <w:ind w:left="1224"/>
        <w:rPr>
          <w:rFonts w:ascii="Arial" w:hAnsi="Arial" w:cs="Arial"/>
          <w:bCs/>
          <w:color w:val="414141"/>
          <w:sz w:val="20"/>
          <w:szCs w:val="36"/>
        </w:rPr>
      </w:pPr>
      <w:r w:rsidRPr="00530E35">
        <w:rPr>
          <w:rFonts w:ascii="Arial" w:hAnsi="Arial" w:cs="Arial"/>
          <w:bCs/>
          <w:color w:val="414141"/>
          <w:sz w:val="20"/>
          <w:szCs w:val="36"/>
        </w:rPr>
        <w:t xml:space="preserve">Customer acknowledges the collateral assignment by SunShare to Lender, of SunShare’s right, title, and interest in, </w:t>
      </w:r>
      <w:proofErr w:type="gramStart"/>
      <w:r w:rsidRPr="00530E35">
        <w:rPr>
          <w:rFonts w:ascii="Arial" w:hAnsi="Arial" w:cs="Arial"/>
          <w:bCs/>
          <w:color w:val="414141"/>
          <w:sz w:val="20"/>
          <w:szCs w:val="36"/>
        </w:rPr>
        <w:t>to</w:t>
      </w:r>
      <w:proofErr w:type="gramEnd"/>
      <w:r w:rsidRPr="00530E35">
        <w:rPr>
          <w:rFonts w:ascii="Arial" w:hAnsi="Arial" w:cs="Arial"/>
          <w:bCs/>
          <w:color w:val="414141"/>
          <w:sz w:val="20"/>
          <w:szCs w:val="36"/>
        </w:rPr>
        <w:t>, and under the SSA, as provided in the SSA.</w:t>
      </w:r>
    </w:p>
    <w:p w14:paraId="2E829FBC" w14:textId="77777777" w:rsidR="00530E35" w:rsidRPr="00530E35" w:rsidRDefault="00530E35" w:rsidP="00530E35">
      <w:pPr>
        <w:pStyle w:val="ListParagraph"/>
        <w:widowControl w:val="0"/>
        <w:numPr>
          <w:ilvl w:val="1"/>
          <w:numId w:val="6"/>
        </w:numPr>
        <w:tabs>
          <w:tab w:val="left" w:pos="1660"/>
        </w:tabs>
        <w:autoSpaceDE w:val="0"/>
        <w:autoSpaceDN w:val="0"/>
        <w:spacing w:before="0" w:line="300" w:lineRule="auto"/>
        <w:ind w:left="1224"/>
        <w:rPr>
          <w:rFonts w:ascii="Arial" w:hAnsi="Arial" w:cs="Arial"/>
          <w:bCs/>
          <w:color w:val="414141"/>
          <w:sz w:val="20"/>
          <w:szCs w:val="36"/>
        </w:rPr>
      </w:pPr>
      <w:r w:rsidRPr="00530E35">
        <w:rPr>
          <w:rFonts w:ascii="Arial" w:hAnsi="Arial" w:cs="Arial"/>
          <w:bCs/>
          <w:color w:val="414141"/>
          <w:sz w:val="20"/>
          <w:szCs w:val="36"/>
        </w:rPr>
        <w:t xml:space="preserve">Lender, as the assignee of collateral, is entitled to exercise </w:t>
      </w:r>
      <w:proofErr w:type="gramStart"/>
      <w:r w:rsidRPr="00530E35">
        <w:rPr>
          <w:rFonts w:ascii="Arial" w:hAnsi="Arial" w:cs="Arial"/>
          <w:bCs/>
          <w:color w:val="414141"/>
          <w:sz w:val="20"/>
          <w:szCs w:val="36"/>
        </w:rPr>
        <w:t>any and all</w:t>
      </w:r>
      <w:proofErr w:type="gramEnd"/>
      <w:r w:rsidRPr="00530E35">
        <w:rPr>
          <w:rFonts w:ascii="Arial" w:hAnsi="Arial" w:cs="Arial"/>
          <w:bCs/>
          <w:color w:val="414141"/>
          <w:sz w:val="20"/>
          <w:szCs w:val="36"/>
        </w:rPr>
        <w:t xml:space="preserve"> rights of lenders generally with respect to SunShare’s interests in the SSA, including those rights provided to Lender in the SSA.</w:t>
      </w:r>
    </w:p>
    <w:p w14:paraId="6436CA42" w14:textId="77777777" w:rsidR="00530E35" w:rsidRPr="00530E35" w:rsidRDefault="00530E35" w:rsidP="00530E35">
      <w:pPr>
        <w:pStyle w:val="ListParagraph"/>
        <w:widowControl w:val="0"/>
        <w:numPr>
          <w:ilvl w:val="1"/>
          <w:numId w:val="6"/>
        </w:numPr>
        <w:tabs>
          <w:tab w:val="left" w:pos="1660"/>
        </w:tabs>
        <w:autoSpaceDE w:val="0"/>
        <w:autoSpaceDN w:val="0"/>
        <w:spacing w:before="0" w:line="300" w:lineRule="auto"/>
        <w:ind w:left="1224"/>
        <w:rPr>
          <w:rFonts w:ascii="Arial" w:hAnsi="Arial" w:cs="Arial"/>
          <w:bCs/>
          <w:color w:val="414141"/>
          <w:sz w:val="20"/>
          <w:szCs w:val="36"/>
        </w:rPr>
      </w:pPr>
      <w:r w:rsidRPr="00530E35">
        <w:rPr>
          <w:rFonts w:ascii="Arial" w:hAnsi="Arial" w:cs="Arial"/>
          <w:bCs/>
          <w:color w:val="414141"/>
          <w:sz w:val="20"/>
          <w:szCs w:val="36"/>
        </w:rPr>
        <w:t xml:space="preserve">Customer acknowledges that it has been advised that SunShare has granted </w:t>
      </w:r>
      <w:proofErr w:type="gramStart"/>
      <w:r w:rsidRPr="00530E35">
        <w:rPr>
          <w:rFonts w:ascii="Arial" w:hAnsi="Arial" w:cs="Arial"/>
          <w:bCs/>
          <w:color w:val="414141"/>
          <w:sz w:val="20"/>
          <w:szCs w:val="36"/>
        </w:rPr>
        <w:t>a first priority</w:t>
      </w:r>
      <w:proofErr w:type="gramEnd"/>
      <w:r w:rsidRPr="00530E35">
        <w:rPr>
          <w:rFonts w:ascii="Arial" w:hAnsi="Arial" w:cs="Arial"/>
          <w:bCs/>
          <w:color w:val="414141"/>
          <w:sz w:val="20"/>
          <w:szCs w:val="36"/>
        </w:rPr>
        <w:t xml:space="preserve"> security interest in the Solar Garden to Lender and that Lender has relied upon the characterization of the Solar Garden as personal property, as agreed in the SSA in accepting such security interest as collateral for its financial accommodations to SunShare.</w:t>
      </w:r>
    </w:p>
    <w:p w14:paraId="24FA3EF3" w14:textId="77777777" w:rsidR="00530E35" w:rsidRPr="00530E35" w:rsidRDefault="00530E35" w:rsidP="00530E35">
      <w:pPr>
        <w:pStyle w:val="ListParagraph"/>
        <w:widowControl w:val="0"/>
        <w:numPr>
          <w:ilvl w:val="1"/>
          <w:numId w:val="6"/>
        </w:numPr>
        <w:tabs>
          <w:tab w:val="left" w:pos="1660"/>
        </w:tabs>
        <w:autoSpaceDE w:val="0"/>
        <w:autoSpaceDN w:val="0"/>
        <w:spacing w:before="0" w:line="300" w:lineRule="auto"/>
        <w:ind w:left="1224"/>
        <w:rPr>
          <w:rFonts w:ascii="Arial" w:hAnsi="Arial" w:cs="Arial"/>
          <w:bCs/>
          <w:color w:val="414141"/>
          <w:sz w:val="20"/>
          <w:szCs w:val="36"/>
        </w:rPr>
      </w:pPr>
      <w:r w:rsidRPr="00530E35">
        <w:rPr>
          <w:rFonts w:ascii="Arial" w:hAnsi="Arial" w:cs="Arial"/>
          <w:bCs/>
          <w:color w:val="414141"/>
          <w:sz w:val="20"/>
          <w:szCs w:val="36"/>
        </w:rPr>
        <w:t>Until further written notice, Customer agrees to make all payments due SunShare under the SSA to Lender, and to provide any notices to Lender at the following address:</w:t>
      </w:r>
    </w:p>
    <w:p w14:paraId="2F4DC0E7" w14:textId="77777777" w:rsidR="00530E35" w:rsidRPr="00530E35" w:rsidRDefault="00530E35" w:rsidP="00530E35">
      <w:pPr>
        <w:pStyle w:val="BodyText"/>
        <w:spacing w:before="3"/>
        <w:rPr>
          <w:rFonts w:ascii="Arial" w:eastAsiaTheme="minorHAnsi" w:hAnsi="Arial" w:cs="Arial"/>
          <w:bCs/>
          <w:color w:val="414141"/>
          <w:szCs w:val="36"/>
          <w:shd w:val="clear" w:color="auto" w:fill="auto"/>
        </w:rPr>
      </w:pPr>
      <w:r w:rsidRPr="00530E35">
        <w:rPr>
          <w:rFonts w:ascii="Arial" w:eastAsiaTheme="minorHAnsi" w:hAnsi="Arial" w:cs="Arial"/>
          <w:bCs/>
          <w:color w:val="414141"/>
          <w:szCs w:val="36"/>
          <w:shd w:val="clear" w:color="auto" w:fill="auto"/>
        </w:rPr>
        <mc:AlternateContent>
          <mc:Choice Requires="wps">
            <w:drawing>
              <wp:anchor distT="0" distB="0" distL="0" distR="0" simplePos="0" relativeHeight="251659264" behindDoc="1" locked="0" layoutInCell="1" allowOverlap="1" wp14:anchorId="33976906" wp14:editId="52A4CC4B">
                <wp:simplePos x="0" y="0"/>
                <wp:positionH relativeFrom="page">
                  <wp:posOffset>1371600</wp:posOffset>
                </wp:positionH>
                <wp:positionV relativeFrom="paragraph">
                  <wp:posOffset>140970</wp:posOffset>
                </wp:positionV>
                <wp:extent cx="3881120" cy="0"/>
                <wp:effectExtent l="9525" t="12700" r="5080" b="63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1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6CBC" id="Straight Connector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1pt" to="413.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" strokeweight=".22136mm">
                <w10:wrap type="topAndBottom" anchorx="page"/>
              </v:line>
            </w:pict>
          </mc:Fallback>
        </mc:AlternateContent>
      </w:r>
      <w:r w:rsidRPr="00530E35">
        <w:rPr>
          <w:rFonts w:ascii="Arial" w:eastAsiaTheme="minorHAnsi" w:hAnsi="Arial" w:cs="Arial"/>
          <w:bCs/>
          <w:color w:val="414141"/>
          <w:szCs w:val="36"/>
          <w:shd w:val="clear" w:color="auto" w:fill="auto"/>
        </w:rPr>
        <mc:AlternateContent>
          <mc:Choice Requires="wps">
            <w:drawing>
              <wp:anchor distT="0" distB="0" distL="0" distR="0" simplePos="0" relativeHeight="251660288" behindDoc="1" locked="0" layoutInCell="1" allowOverlap="1" wp14:anchorId="173E2D2B" wp14:editId="47578EE1">
                <wp:simplePos x="0" y="0"/>
                <wp:positionH relativeFrom="page">
                  <wp:posOffset>1371600</wp:posOffset>
                </wp:positionH>
                <wp:positionV relativeFrom="paragraph">
                  <wp:posOffset>322580</wp:posOffset>
                </wp:positionV>
                <wp:extent cx="3881120" cy="0"/>
                <wp:effectExtent l="9525" t="13335" r="5080" b="571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1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5461" id="Straight Connector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5.4pt" to="413.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" strokeweight=".22136mm">
                <w10:wrap type="topAndBottom" anchorx="page"/>
              </v:line>
            </w:pict>
          </mc:Fallback>
        </mc:AlternateContent>
      </w:r>
      <w:r w:rsidRPr="00530E35">
        <w:rPr>
          <w:rFonts w:ascii="Arial" w:eastAsiaTheme="minorHAnsi" w:hAnsi="Arial" w:cs="Arial"/>
          <w:bCs/>
          <w:color w:val="414141"/>
          <w:szCs w:val="36"/>
          <w:shd w:val="clear" w:color="auto" w:fill="auto"/>
        </w:rPr>
        <mc:AlternateContent>
          <mc:Choice Requires="wps">
            <w:drawing>
              <wp:anchor distT="0" distB="0" distL="0" distR="0" simplePos="0" relativeHeight="251661312" behindDoc="1" locked="0" layoutInCell="1" allowOverlap="1" wp14:anchorId="051139CA" wp14:editId="00E2AB04">
                <wp:simplePos x="0" y="0"/>
                <wp:positionH relativeFrom="page">
                  <wp:posOffset>1371600</wp:posOffset>
                </wp:positionH>
                <wp:positionV relativeFrom="paragraph">
                  <wp:posOffset>505460</wp:posOffset>
                </wp:positionV>
                <wp:extent cx="3881120" cy="0"/>
                <wp:effectExtent l="9525" t="5715" r="5080" b="1333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1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36E3" id="Straight Connector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39.8pt" to="413.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" strokeweight=".22136mm">
                <w10:wrap type="topAndBottom" anchorx="page"/>
              </v:line>
            </w:pict>
          </mc:Fallback>
        </mc:AlternateContent>
      </w:r>
    </w:p>
    <w:p w14:paraId="54EE227A" w14:textId="77777777" w:rsidR="00530E35" w:rsidRPr="00530E35" w:rsidRDefault="00530E35" w:rsidP="00530E35">
      <w:pPr>
        <w:pStyle w:val="BodyText"/>
        <w:spacing w:before="8"/>
        <w:rPr>
          <w:rFonts w:ascii="Arial" w:eastAsiaTheme="minorHAnsi" w:hAnsi="Arial" w:cs="Arial"/>
          <w:bCs/>
          <w:color w:val="414141"/>
          <w:szCs w:val="36"/>
          <w:shd w:val="clear" w:color="auto" w:fill="auto"/>
        </w:rPr>
      </w:pPr>
    </w:p>
    <w:p w14:paraId="4EAD83E0" w14:textId="77777777" w:rsidR="00530E35" w:rsidRPr="00530E35" w:rsidRDefault="00530E35" w:rsidP="00530E35">
      <w:pPr>
        <w:pStyle w:val="BodyText"/>
        <w:spacing w:before="10"/>
        <w:rPr>
          <w:rFonts w:ascii="Arial" w:eastAsiaTheme="minorHAnsi" w:hAnsi="Arial" w:cs="Arial"/>
          <w:bCs/>
          <w:color w:val="414141"/>
          <w:szCs w:val="36"/>
          <w:shd w:val="clear" w:color="auto" w:fill="auto"/>
        </w:rPr>
      </w:pPr>
    </w:p>
    <w:p w14:paraId="71A9153E" w14:textId="6DED8C7E" w:rsidR="00530E35" w:rsidRPr="00530E35" w:rsidRDefault="00530E35" w:rsidP="00530E35">
      <w:pPr>
        <w:tabs>
          <w:tab w:val="left" w:pos="5704"/>
          <w:tab w:val="left" w:pos="7788"/>
        </w:tabs>
        <w:spacing w:before="31" w:line="424" w:lineRule="auto"/>
        <w:ind w:left="360"/>
        <w:jc w:val="both"/>
        <w:rPr>
          <w:rFonts w:ascii="Arial" w:hAnsi="Arial" w:cs="Arial"/>
          <w:bCs/>
          <w:color w:val="414141"/>
          <w:sz w:val="20"/>
          <w:szCs w:val="36"/>
        </w:rPr>
      </w:pPr>
      <w:r w:rsidRPr="00530E35">
        <w:rPr>
          <w:rFonts w:ascii="Arial" w:hAnsi="Arial" w:cs="Arial"/>
          <w:bCs/>
          <w:color w:val="414141"/>
          <w:sz w:val="20"/>
          <w:szCs w:val="36"/>
        </w:rPr>
        <w:t>Attention:</w:t>
      </w:r>
      <w:r w:rsidRPr="00530E35">
        <w:rPr>
          <w:rFonts w:ascii="Arial" w:hAnsi="Arial" w:cs="Arial"/>
          <w:bCs/>
          <w:color w:val="414141"/>
          <w:sz w:val="20"/>
          <w:szCs w:val="36"/>
        </w:rPr>
        <w:t xml:space="preserve"> </w:t>
      </w:r>
      <w:r>
        <w:rPr>
          <w:rFonts w:ascii="Arial" w:hAnsi="Arial" w:cs="Arial"/>
          <w:bCs/>
          <w:color w:val="414141"/>
          <w:sz w:val="20"/>
          <w:szCs w:val="36"/>
        </w:rPr>
        <w:t>________________________________</w:t>
      </w:r>
      <w:r>
        <w:rPr>
          <w:rFonts w:ascii="Arial" w:hAnsi="Arial" w:cs="Arial"/>
          <w:bCs/>
          <w:color w:val="414141"/>
          <w:sz w:val="20"/>
          <w:szCs w:val="36"/>
        </w:rPr>
        <w:t>______</w:t>
      </w:r>
      <w:r>
        <w:rPr>
          <w:rFonts w:ascii="Arial" w:hAnsi="Arial" w:cs="Arial"/>
          <w:bCs/>
          <w:color w:val="414141"/>
          <w:sz w:val="20"/>
          <w:szCs w:val="36"/>
        </w:rPr>
        <w:t>_</w:t>
      </w:r>
      <w:r w:rsidRPr="00530E35">
        <w:rPr>
          <w:rFonts w:ascii="Arial" w:hAnsi="Arial" w:cs="Arial"/>
          <w:bCs/>
          <w:color w:val="414141"/>
          <w:sz w:val="20"/>
          <w:szCs w:val="36"/>
        </w:rPr>
        <w:tab/>
      </w:r>
      <w:r w:rsidRPr="00530E35">
        <w:rPr>
          <w:rFonts w:ascii="Arial" w:hAnsi="Arial" w:cs="Arial"/>
          <w:bCs/>
          <w:color w:val="414141"/>
          <w:sz w:val="20"/>
          <w:szCs w:val="36"/>
        </w:rPr>
        <w:tab/>
        <w:t xml:space="preserve"> </w:t>
      </w:r>
    </w:p>
    <w:p w14:paraId="7EA0E8CD" w14:textId="0380D193" w:rsidR="00530E35" w:rsidRPr="00530E35" w:rsidRDefault="00530E35" w:rsidP="00530E35">
      <w:pPr>
        <w:tabs>
          <w:tab w:val="left" w:pos="5704"/>
          <w:tab w:val="left" w:pos="7788"/>
        </w:tabs>
        <w:spacing w:before="31" w:line="424" w:lineRule="auto"/>
        <w:ind w:left="360"/>
        <w:jc w:val="both"/>
        <w:rPr>
          <w:rFonts w:ascii="Arial" w:hAnsi="Arial" w:cs="Arial"/>
          <w:bCs/>
          <w:color w:val="414141"/>
          <w:sz w:val="20"/>
          <w:szCs w:val="36"/>
        </w:rPr>
      </w:pPr>
      <w:r w:rsidRPr="00530E35">
        <w:rPr>
          <w:rFonts w:ascii="Arial" w:hAnsi="Arial" w:cs="Arial"/>
          <w:bCs/>
          <w:color w:val="414141"/>
          <w:sz w:val="20"/>
          <w:szCs w:val="36"/>
        </w:rPr>
        <w:t>Reference:</w:t>
      </w:r>
      <w:r w:rsidRPr="00530E35">
        <w:rPr>
          <w:rFonts w:ascii="Arial" w:hAnsi="Arial" w:cs="Arial"/>
          <w:bCs/>
          <w:color w:val="414141"/>
          <w:sz w:val="20"/>
          <w:szCs w:val="36"/>
        </w:rPr>
        <w:t xml:space="preserve"> </w:t>
      </w:r>
      <w:r>
        <w:rPr>
          <w:rFonts w:ascii="Arial" w:hAnsi="Arial" w:cs="Arial"/>
          <w:bCs/>
          <w:color w:val="414141"/>
          <w:sz w:val="20"/>
          <w:szCs w:val="36"/>
        </w:rPr>
        <w:t>_________________________________</w:t>
      </w:r>
      <w:r>
        <w:rPr>
          <w:rFonts w:ascii="Arial" w:hAnsi="Arial" w:cs="Arial"/>
          <w:bCs/>
          <w:color w:val="414141"/>
          <w:sz w:val="20"/>
          <w:szCs w:val="36"/>
        </w:rPr>
        <w:t>_____</w:t>
      </w:r>
      <w:r w:rsidRPr="00530E35">
        <w:rPr>
          <w:rFonts w:ascii="Arial" w:hAnsi="Arial" w:cs="Arial"/>
          <w:bCs/>
          <w:color w:val="414141"/>
          <w:sz w:val="20"/>
          <w:szCs w:val="36"/>
        </w:rPr>
        <w:tab/>
      </w:r>
      <w:r w:rsidRPr="00530E35">
        <w:rPr>
          <w:rFonts w:ascii="Arial" w:hAnsi="Arial" w:cs="Arial"/>
          <w:bCs/>
          <w:color w:val="414141"/>
          <w:sz w:val="20"/>
          <w:szCs w:val="36"/>
        </w:rPr>
        <w:tab/>
        <w:t xml:space="preserve"> </w:t>
      </w:r>
    </w:p>
    <w:p w14:paraId="7E0FF548" w14:textId="29DD48CE" w:rsidR="00530E35" w:rsidRPr="00530E35" w:rsidRDefault="00530E35" w:rsidP="00530E35">
      <w:pPr>
        <w:tabs>
          <w:tab w:val="left" w:pos="5704"/>
          <w:tab w:val="left" w:pos="7788"/>
        </w:tabs>
        <w:spacing w:before="31" w:line="424" w:lineRule="auto"/>
        <w:ind w:left="360"/>
        <w:rPr>
          <w:rFonts w:ascii="Arial" w:hAnsi="Arial" w:cs="Arial"/>
          <w:bCs/>
          <w:color w:val="414141"/>
          <w:sz w:val="20"/>
          <w:szCs w:val="36"/>
        </w:rPr>
      </w:pPr>
      <w:r w:rsidRPr="00530E35">
        <w:rPr>
          <w:rFonts w:ascii="Arial" w:hAnsi="Arial" w:cs="Arial"/>
          <w:bCs/>
          <w:color w:val="414141"/>
          <w:sz w:val="20"/>
          <w:szCs w:val="36"/>
        </w:rPr>
        <w:t xml:space="preserve">Account Number: </w:t>
      </w:r>
      <w:r>
        <w:rPr>
          <w:rFonts w:ascii="Arial" w:hAnsi="Arial" w:cs="Arial"/>
          <w:bCs/>
          <w:color w:val="414141"/>
          <w:sz w:val="20"/>
          <w:szCs w:val="36"/>
        </w:rPr>
        <w:t>_________________________________</w:t>
      </w:r>
      <w:r w:rsidRPr="00530E35">
        <w:rPr>
          <w:rFonts w:ascii="Arial" w:hAnsi="Arial" w:cs="Arial"/>
          <w:bCs/>
          <w:color w:val="414141"/>
          <w:sz w:val="20"/>
          <w:szCs w:val="36"/>
        </w:rPr>
        <w:tab/>
      </w:r>
      <w:r w:rsidRPr="00530E35">
        <w:rPr>
          <w:rFonts w:ascii="Arial" w:hAnsi="Arial" w:cs="Arial"/>
          <w:bCs/>
          <w:color w:val="414141"/>
          <w:sz w:val="20"/>
          <w:szCs w:val="36"/>
        </w:rPr>
        <w:tab/>
      </w:r>
    </w:p>
    <w:p w14:paraId="4541D241" w14:textId="77777777" w:rsidR="00530E35" w:rsidRPr="00530E35" w:rsidRDefault="00530E35" w:rsidP="00530E35">
      <w:pPr>
        <w:pStyle w:val="BodyText"/>
        <w:spacing w:before="6"/>
        <w:ind w:left="360"/>
        <w:rPr>
          <w:rFonts w:ascii="Arial" w:eastAsiaTheme="minorHAnsi" w:hAnsi="Arial" w:cs="Arial"/>
          <w:bCs/>
          <w:color w:val="414141"/>
          <w:szCs w:val="36"/>
          <w:shd w:val="clear" w:color="auto" w:fill="auto"/>
        </w:rPr>
      </w:pPr>
    </w:p>
    <w:p w14:paraId="092BCE46" w14:textId="77777777" w:rsidR="00530E35" w:rsidRPr="00530E35" w:rsidRDefault="00530E35" w:rsidP="00530E35">
      <w:pPr>
        <w:pStyle w:val="ListParagraph"/>
        <w:widowControl w:val="0"/>
        <w:numPr>
          <w:ilvl w:val="0"/>
          <w:numId w:val="6"/>
        </w:numPr>
        <w:tabs>
          <w:tab w:val="left" w:pos="940"/>
        </w:tabs>
        <w:autoSpaceDE w:val="0"/>
        <w:autoSpaceDN w:val="0"/>
        <w:spacing w:before="1"/>
        <w:ind w:left="360" w:hanging="360"/>
        <w:rPr>
          <w:rFonts w:ascii="Arial" w:hAnsi="Arial" w:cs="Arial"/>
          <w:bCs/>
          <w:color w:val="414141"/>
          <w:sz w:val="20"/>
          <w:szCs w:val="36"/>
        </w:rPr>
      </w:pPr>
      <w:r w:rsidRPr="00530E35">
        <w:rPr>
          <w:rFonts w:ascii="Arial" w:hAnsi="Arial" w:cs="Arial"/>
          <w:bCs/>
          <w:color w:val="414141"/>
          <w:sz w:val="20"/>
          <w:szCs w:val="36"/>
        </w:rPr>
        <w:t>Confirmation. Customer confirms the following matters for the benefit of Lender:</w:t>
      </w:r>
    </w:p>
    <w:p w14:paraId="709511EB" w14:textId="77777777" w:rsidR="00530E35" w:rsidRPr="00530E35" w:rsidRDefault="00530E35" w:rsidP="00530E35">
      <w:pPr>
        <w:pStyle w:val="BodyText"/>
        <w:spacing w:before="4"/>
        <w:ind w:left="360"/>
        <w:rPr>
          <w:rFonts w:ascii="Arial" w:eastAsiaTheme="minorHAnsi" w:hAnsi="Arial" w:cs="Arial"/>
          <w:bCs/>
          <w:color w:val="414141"/>
          <w:szCs w:val="36"/>
          <w:shd w:val="clear" w:color="auto" w:fill="auto"/>
        </w:rPr>
      </w:pPr>
    </w:p>
    <w:p w14:paraId="21DD50F2" w14:textId="77777777" w:rsidR="00530E35" w:rsidRPr="00530E35" w:rsidRDefault="00530E35" w:rsidP="00530E35">
      <w:pPr>
        <w:pStyle w:val="ListParagraph"/>
        <w:widowControl w:val="0"/>
        <w:numPr>
          <w:ilvl w:val="1"/>
          <w:numId w:val="6"/>
        </w:numPr>
        <w:tabs>
          <w:tab w:val="left" w:pos="1660"/>
        </w:tabs>
        <w:autoSpaceDE w:val="0"/>
        <w:autoSpaceDN w:val="0"/>
        <w:spacing w:before="0" w:line="300" w:lineRule="auto"/>
        <w:ind w:left="1080"/>
        <w:rPr>
          <w:rFonts w:ascii="Arial" w:hAnsi="Arial" w:cs="Arial"/>
          <w:bCs/>
          <w:color w:val="414141"/>
          <w:sz w:val="20"/>
          <w:szCs w:val="36"/>
        </w:rPr>
      </w:pPr>
      <w:r w:rsidRPr="00530E35">
        <w:rPr>
          <w:rFonts w:ascii="Arial" w:hAnsi="Arial" w:cs="Arial"/>
          <w:bCs/>
          <w:color w:val="414141"/>
          <w:sz w:val="20"/>
          <w:szCs w:val="36"/>
        </w:rPr>
        <w:t>To Customer’s knowledge, there exists no event or condition that constitutes a default, or that would, with the giving of notice or lapse of time, constitute an event of default, under the CSSA.</w:t>
      </w:r>
    </w:p>
    <w:p w14:paraId="42770F08" w14:textId="77777777" w:rsidR="00530E35" w:rsidRPr="00530E35" w:rsidRDefault="00530E35" w:rsidP="00530E35">
      <w:pPr>
        <w:pStyle w:val="ListParagraph"/>
        <w:widowControl w:val="0"/>
        <w:numPr>
          <w:ilvl w:val="1"/>
          <w:numId w:val="6"/>
        </w:numPr>
        <w:tabs>
          <w:tab w:val="left" w:pos="1660"/>
        </w:tabs>
        <w:autoSpaceDE w:val="0"/>
        <w:autoSpaceDN w:val="0"/>
        <w:spacing w:before="0" w:line="300" w:lineRule="auto"/>
        <w:ind w:left="1080"/>
        <w:rPr>
          <w:rFonts w:ascii="Arial" w:hAnsi="Arial" w:cs="Arial"/>
          <w:bCs/>
          <w:color w:val="414141"/>
          <w:sz w:val="20"/>
          <w:szCs w:val="36"/>
        </w:rPr>
      </w:pPr>
      <w:r w:rsidRPr="00530E35">
        <w:rPr>
          <w:rFonts w:ascii="Arial" w:hAnsi="Arial" w:cs="Arial"/>
          <w:bCs/>
          <w:color w:val="414141"/>
          <w:sz w:val="20"/>
          <w:szCs w:val="36"/>
        </w:rPr>
        <w:t xml:space="preserve">Customer is not aware of any existing lease, mortgage, security interest, or other interest in or </w:t>
      </w:r>
      <w:proofErr w:type="gramStart"/>
      <w:r w:rsidRPr="00530E35">
        <w:rPr>
          <w:rFonts w:ascii="Arial" w:hAnsi="Arial" w:cs="Arial"/>
          <w:bCs/>
          <w:color w:val="414141"/>
          <w:sz w:val="20"/>
          <w:szCs w:val="36"/>
        </w:rPr>
        <w:t>lien</w:t>
      </w:r>
      <w:proofErr w:type="gramEnd"/>
      <w:r w:rsidRPr="00530E35">
        <w:rPr>
          <w:rFonts w:ascii="Arial" w:hAnsi="Arial" w:cs="Arial"/>
          <w:bCs/>
          <w:color w:val="414141"/>
          <w:sz w:val="20"/>
          <w:szCs w:val="36"/>
        </w:rPr>
        <w:t xml:space="preserve"> which could attach to the Solar Garden an interest adverse to Lender’s security interest therein.</w:t>
      </w:r>
    </w:p>
    <w:p w14:paraId="6A1342D8" w14:textId="6B750242" w:rsidR="00530E35" w:rsidRPr="00530E35" w:rsidRDefault="00530E35" w:rsidP="00530E35">
      <w:pPr>
        <w:tabs>
          <w:tab w:val="left" w:pos="5019"/>
        </w:tabs>
        <w:ind w:left="360"/>
        <w:rPr>
          <w:rFonts w:ascii="Arial" w:hAnsi="Arial" w:cs="Arial"/>
          <w:bCs/>
          <w:color w:val="414141"/>
          <w:sz w:val="20"/>
          <w:szCs w:val="36"/>
        </w:rPr>
      </w:pPr>
      <w:r w:rsidRPr="00530E35">
        <w:rPr>
          <w:rFonts w:ascii="Arial" w:hAnsi="Arial" w:cs="Arial"/>
          <w:bCs/>
          <w:color w:val="414141"/>
          <w:sz w:val="20"/>
          <w:szCs w:val="36"/>
        </w:rPr>
        <w:t xml:space="preserve">Signature:  </w:t>
      </w:r>
      <w:r>
        <w:rPr>
          <w:rFonts w:ascii="Arial" w:hAnsi="Arial" w:cs="Arial"/>
          <w:bCs/>
          <w:color w:val="414141"/>
          <w:sz w:val="20"/>
          <w:szCs w:val="36"/>
        </w:rPr>
        <w:t>_________________________________</w:t>
      </w:r>
      <w:r w:rsidRPr="00530E35">
        <w:rPr>
          <w:rFonts w:ascii="Arial" w:hAnsi="Arial" w:cs="Arial"/>
          <w:bCs/>
          <w:color w:val="414141"/>
          <w:sz w:val="20"/>
          <w:szCs w:val="36"/>
        </w:rPr>
        <w:tab/>
      </w:r>
    </w:p>
    <w:p w14:paraId="7FF84EED" w14:textId="77777777" w:rsidR="00530E35" w:rsidRPr="00530E35" w:rsidRDefault="00530E35" w:rsidP="00530E35">
      <w:pPr>
        <w:pStyle w:val="BodyText"/>
        <w:rPr>
          <w:rFonts w:ascii="Arial" w:eastAsiaTheme="minorHAnsi" w:hAnsi="Arial" w:cs="Arial"/>
          <w:bCs/>
          <w:color w:val="414141"/>
          <w:szCs w:val="36"/>
          <w:shd w:val="clear" w:color="auto" w:fill="auto"/>
        </w:rPr>
      </w:pPr>
    </w:p>
    <w:p w14:paraId="73F8E0F7" w14:textId="77777777" w:rsidR="00530E35" w:rsidRPr="00530E35" w:rsidRDefault="00530E35" w:rsidP="00530E35">
      <w:pPr>
        <w:pStyle w:val="BodyText"/>
        <w:spacing w:before="10"/>
        <w:rPr>
          <w:rFonts w:ascii="Arial" w:eastAsiaTheme="minorHAnsi" w:hAnsi="Arial" w:cs="Arial"/>
          <w:bCs/>
          <w:color w:val="414141"/>
          <w:szCs w:val="36"/>
          <w:shd w:val="clear" w:color="auto" w:fill="auto"/>
        </w:rPr>
      </w:pPr>
    </w:p>
    <w:p w14:paraId="2DDB6223" w14:textId="0BFF5092" w:rsidR="00530E35" w:rsidRPr="00530E35" w:rsidRDefault="00530E35" w:rsidP="00530E35">
      <w:pPr>
        <w:tabs>
          <w:tab w:val="left" w:pos="5282"/>
        </w:tabs>
        <w:spacing w:before="92"/>
        <w:ind w:left="360"/>
        <w:rPr>
          <w:rFonts w:ascii="Arial" w:hAnsi="Arial" w:cs="Arial"/>
          <w:bCs/>
          <w:color w:val="414141"/>
          <w:sz w:val="20"/>
          <w:szCs w:val="36"/>
        </w:rPr>
      </w:pPr>
      <w:r w:rsidRPr="00530E35">
        <w:rPr>
          <w:rFonts w:ascii="Arial" w:hAnsi="Arial" w:cs="Arial"/>
          <w:bCs/>
          <w:color w:val="414141"/>
          <w:sz w:val="20"/>
          <w:szCs w:val="36"/>
        </w:rPr>
        <w:t xml:space="preserve">By: </w:t>
      </w:r>
      <w:r>
        <w:rPr>
          <w:rFonts w:ascii="Arial" w:hAnsi="Arial" w:cs="Arial"/>
          <w:bCs/>
          <w:color w:val="414141"/>
          <w:sz w:val="20"/>
          <w:szCs w:val="36"/>
        </w:rPr>
        <w:t>_______________________________________</w:t>
      </w:r>
      <w:r w:rsidRPr="00530E35">
        <w:rPr>
          <w:rFonts w:ascii="Arial" w:hAnsi="Arial" w:cs="Arial"/>
          <w:bCs/>
          <w:color w:val="414141"/>
          <w:sz w:val="20"/>
          <w:szCs w:val="36"/>
        </w:rPr>
        <w:tab/>
      </w:r>
    </w:p>
    <w:p w14:paraId="7AAE66B0" w14:textId="54509CAD" w:rsidR="004B0CFE" w:rsidRPr="00530E35" w:rsidRDefault="00530E35" w:rsidP="00530E35">
      <w:pPr>
        <w:spacing w:before="93"/>
        <w:ind w:firstLine="720"/>
        <w:jc w:val="both"/>
        <w:rPr>
          <w:rFonts w:ascii="Arial" w:hAnsi="Arial" w:cs="Arial"/>
          <w:bCs/>
          <w:color w:val="414141"/>
          <w:sz w:val="20"/>
          <w:szCs w:val="36"/>
        </w:rPr>
      </w:pPr>
      <w:r w:rsidRPr="00530E35">
        <w:rPr>
          <w:rFonts w:ascii="Arial" w:hAnsi="Arial" w:cs="Arial"/>
          <w:bCs/>
          <w:color w:val="414141"/>
          <w:sz w:val="20"/>
          <w:szCs w:val="36"/>
        </w:rPr>
        <w:t>Customer (printed name)</w:t>
      </w:r>
    </w:p>
    <w:sectPr w:rsidR="004B0CFE" w:rsidRPr="00530E35" w:rsidSect="004B0CFE">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6783" w14:textId="77777777" w:rsidR="00530E35" w:rsidRDefault="00530E3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168B"/>
    <w:multiLevelType w:val="hybridMultilevel"/>
    <w:tmpl w:val="E85241D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707286"/>
    <w:multiLevelType w:val="hybridMultilevel"/>
    <w:tmpl w:val="6A887AFA"/>
    <w:lvl w:ilvl="0" w:tplc="80D29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C2B09"/>
    <w:multiLevelType w:val="hybridMultilevel"/>
    <w:tmpl w:val="72E4238C"/>
    <w:lvl w:ilvl="0" w:tplc="10A0254C">
      <w:start w:val="1"/>
      <w:numFmt w:val="decimal"/>
      <w:lvlText w:val="%1."/>
      <w:lvlJc w:val="left"/>
      <w:pPr>
        <w:ind w:left="940" w:hanging="361"/>
        <w:jc w:val="left"/>
      </w:pPr>
      <w:rPr>
        <w:rFonts w:ascii="Arial" w:eastAsia="Arial" w:hAnsi="Arial" w:cs="Arial" w:hint="default"/>
        <w:spacing w:val="-1"/>
        <w:w w:val="99"/>
        <w:sz w:val="20"/>
        <w:szCs w:val="20"/>
      </w:rPr>
    </w:lvl>
    <w:lvl w:ilvl="1" w:tplc="256E5600">
      <w:start w:val="1"/>
      <w:numFmt w:val="lowerLetter"/>
      <w:lvlText w:val="(%2)"/>
      <w:lvlJc w:val="left"/>
      <w:pPr>
        <w:ind w:left="1660" w:hanging="360"/>
        <w:jc w:val="left"/>
      </w:pPr>
      <w:rPr>
        <w:rFonts w:ascii="Arial" w:eastAsia="Arial" w:hAnsi="Arial" w:cs="Arial" w:hint="default"/>
        <w:w w:val="99"/>
        <w:sz w:val="20"/>
        <w:szCs w:val="20"/>
      </w:rPr>
    </w:lvl>
    <w:lvl w:ilvl="2" w:tplc="A8E02A7A">
      <w:numFmt w:val="bullet"/>
      <w:lvlText w:val="•"/>
      <w:lvlJc w:val="left"/>
      <w:pPr>
        <w:ind w:left="2746" w:hanging="360"/>
      </w:pPr>
      <w:rPr>
        <w:rFonts w:hint="default"/>
      </w:rPr>
    </w:lvl>
    <w:lvl w:ilvl="3" w:tplc="DAAEF840">
      <w:numFmt w:val="bullet"/>
      <w:lvlText w:val="•"/>
      <w:lvlJc w:val="left"/>
      <w:pPr>
        <w:ind w:left="3833" w:hanging="360"/>
      </w:pPr>
      <w:rPr>
        <w:rFonts w:hint="default"/>
      </w:rPr>
    </w:lvl>
    <w:lvl w:ilvl="4" w:tplc="4D74D69A">
      <w:numFmt w:val="bullet"/>
      <w:lvlText w:val="•"/>
      <w:lvlJc w:val="left"/>
      <w:pPr>
        <w:ind w:left="4920" w:hanging="360"/>
      </w:pPr>
      <w:rPr>
        <w:rFonts w:hint="default"/>
      </w:rPr>
    </w:lvl>
    <w:lvl w:ilvl="5" w:tplc="749E3078">
      <w:numFmt w:val="bullet"/>
      <w:lvlText w:val="•"/>
      <w:lvlJc w:val="left"/>
      <w:pPr>
        <w:ind w:left="6006" w:hanging="360"/>
      </w:pPr>
      <w:rPr>
        <w:rFonts w:hint="default"/>
      </w:rPr>
    </w:lvl>
    <w:lvl w:ilvl="6" w:tplc="E772A3C6">
      <w:numFmt w:val="bullet"/>
      <w:lvlText w:val="•"/>
      <w:lvlJc w:val="left"/>
      <w:pPr>
        <w:ind w:left="7093" w:hanging="360"/>
      </w:pPr>
      <w:rPr>
        <w:rFonts w:hint="default"/>
      </w:rPr>
    </w:lvl>
    <w:lvl w:ilvl="7" w:tplc="934C52A8">
      <w:numFmt w:val="bullet"/>
      <w:lvlText w:val="•"/>
      <w:lvlJc w:val="left"/>
      <w:pPr>
        <w:ind w:left="8180" w:hanging="360"/>
      </w:pPr>
      <w:rPr>
        <w:rFonts w:hint="default"/>
      </w:rPr>
    </w:lvl>
    <w:lvl w:ilvl="8" w:tplc="62468D02">
      <w:numFmt w:val="bullet"/>
      <w:lvlText w:val="•"/>
      <w:lvlJc w:val="left"/>
      <w:pPr>
        <w:ind w:left="9266" w:hanging="360"/>
      </w:pPr>
      <w:rPr>
        <w:rFonts w:hint="default"/>
      </w:rPr>
    </w:lvl>
  </w:abstractNum>
  <w:abstractNum w:abstractNumId="3" w15:restartNumberingAfterBreak="0">
    <w:nsid w:val="6512342F"/>
    <w:multiLevelType w:val="hybridMultilevel"/>
    <w:tmpl w:val="55421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0382F"/>
    <w:multiLevelType w:val="hybridMultilevel"/>
    <w:tmpl w:val="0832A546"/>
    <w:lvl w:ilvl="0" w:tplc="08641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637F6"/>
    <w:multiLevelType w:val="hybridMultilevel"/>
    <w:tmpl w:val="2736C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2685">
    <w:abstractNumId w:val="5"/>
  </w:num>
  <w:num w:numId="2" w16cid:durableId="1199582542">
    <w:abstractNumId w:val="1"/>
  </w:num>
  <w:num w:numId="3" w16cid:durableId="1755394243">
    <w:abstractNumId w:val="3"/>
  </w:num>
  <w:num w:numId="4" w16cid:durableId="1575772796">
    <w:abstractNumId w:val="4"/>
  </w:num>
  <w:num w:numId="5" w16cid:durableId="1985348603">
    <w:abstractNumId w:val="0"/>
  </w:num>
  <w:num w:numId="6" w16cid:durableId="137954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F3"/>
    <w:rsid w:val="000F661F"/>
    <w:rsid w:val="00242DF3"/>
    <w:rsid w:val="00280C37"/>
    <w:rsid w:val="003D3B03"/>
    <w:rsid w:val="004B0CFE"/>
    <w:rsid w:val="00530E35"/>
    <w:rsid w:val="005E2D89"/>
    <w:rsid w:val="0069648F"/>
    <w:rsid w:val="008813DA"/>
    <w:rsid w:val="00AD0FEF"/>
    <w:rsid w:val="00B43C50"/>
    <w:rsid w:val="00D22C1F"/>
    <w:rsid w:val="00E84873"/>
    <w:rsid w:val="00EE72C3"/>
    <w:rsid w:val="00F2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A48A"/>
  <w15:chartTrackingRefBased/>
  <w15:docId w15:val="{00856255-946A-4F6A-B68A-18D7C221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color w:val="82BEE6"/>
        <w:kern w:val="2"/>
        <w:sz w:val="32"/>
        <w:szCs w:val="32"/>
        <w:lang w:val="en-US" w:eastAsia="en-US" w:bidi="ar-SA"/>
        <w14:ligatures w14:val="standardContextual"/>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D22C1F"/>
  </w:style>
  <w:style w:type="paragraph" w:styleId="Heading1">
    <w:name w:val="heading 1"/>
    <w:basedOn w:val="Normal"/>
    <w:next w:val="Normal"/>
    <w:link w:val="Heading1Char"/>
    <w:autoRedefine/>
    <w:uiPriority w:val="9"/>
    <w:qFormat/>
    <w:rsid w:val="00D22C1F"/>
    <w:pPr>
      <w:jc w:val="center"/>
      <w:outlineLvl w:val="0"/>
    </w:pPr>
    <w:rPr>
      <w:rFonts w:ascii="Arial" w:hAnsi="Arial" w:cs="Arial"/>
      <w:b/>
      <w:color w:val="156082" w:themeColor="accent1"/>
      <w:sz w:val="44"/>
      <w:szCs w:val="44"/>
    </w:rPr>
  </w:style>
  <w:style w:type="paragraph" w:styleId="Heading2">
    <w:name w:val="heading 2"/>
    <w:basedOn w:val="Normal"/>
    <w:next w:val="Normal"/>
    <w:link w:val="Heading2Char"/>
    <w:autoRedefine/>
    <w:uiPriority w:val="9"/>
    <w:unhideWhenUsed/>
    <w:qFormat/>
    <w:rsid w:val="00D22C1F"/>
    <w:pPr>
      <w:keepNext/>
      <w:keepLines/>
      <w:spacing w:before="40"/>
      <w:outlineLvl w:val="1"/>
    </w:pPr>
    <w:rPr>
      <w:rFonts w:ascii="Cambria" w:eastAsiaTheme="majorEastAsia" w:hAnsi="Cambria" w:cstheme="majorBidi"/>
      <w:b/>
      <w:bCs/>
      <w:szCs w:val="26"/>
    </w:rPr>
  </w:style>
  <w:style w:type="paragraph" w:styleId="Heading3">
    <w:name w:val="heading 3"/>
    <w:basedOn w:val="Normal"/>
    <w:next w:val="Normal"/>
    <w:link w:val="Heading3Char"/>
    <w:uiPriority w:val="9"/>
    <w:unhideWhenUsed/>
    <w:qFormat/>
    <w:rsid w:val="00D22C1F"/>
    <w:pPr>
      <w:keepNext/>
      <w:keepLines/>
      <w:spacing w:before="40"/>
      <w:outlineLvl w:val="2"/>
    </w:pPr>
    <w:rPr>
      <w:rFonts w:ascii="Cambria" w:eastAsiaTheme="majorEastAsia" w:hAnsi="Cambria" w:cs="Arial"/>
      <w:b/>
      <w:color w:val="156082" w:themeColor="accent1"/>
    </w:rPr>
  </w:style>
  <w:style w:type="paragraph" w:styleId="Heading4">
    <w:name w:val="heading 4"/>
    <w:basedOn w:val="Normal"/>
    <w:next w:val="Normal"/>
    <w:link w:val="Heading4Char"/>
    <w:uiPriority w:val="9"/>
    <w:unhideWhenUsed/>
    <w:qFormat/>
    <w:rsid w:val="00D22C1F"/>
    <w:pPr>
      <w:keepNext/>
      <w:keepLines/>
      <w:spacing w:before="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D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2D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2D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2DF3"/>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2DF3"/>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22C1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D22C1F"/>
    <w:pPr>
      <w:autoSpaceDE w:val="0"/>
      <w:autoSpaceDN w:val="0"/>
      <w:adjustRightInd w:val="0"/>
    </w:pPr>
    <w:rPr>
      <w:rFonts w:ascii="Times New Roman" w:hAnsi="Times New Roman" w:cs="Times New Roman"/>
      <w:color w:val="000000"/>
    </w:rPr>
  </w:style>
  <w:style w:type="paragraph" w:customStyle="1" w:styleId="m-2819141171033936594msolistparagraph">
    <w:name w:val="m_-2819141171033936594msolistparagraph"/>
    <w:basedOn w:val="Normal"/>
    <w:rsid w:val="00D22C1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2C1F"/>
  </w:style>
  <w:style w:type="character" w:customStyle="1" w:styleId="il">
    <w:name w:val="il"/>
    <w:basedOn w:val="DefaultParagraphFont"/>
    <w:rsid w:val="00D22C1F"/>
  </w:style>
  <w:style w:type="character" w:customStyle="1" w:styleId="m7426329857513274757gmail-msocommentreference">
    <w:name w:val="m_7426329857513274757gmail-msocommentreference"/>
    <w:basedOn w:val="DefaultParagraphFont"/>
    <w:rsid w:val="00D22C1F"/>
  </w:style>
  <w:style w:type="paragraph" w:customStyle="1" w:styleId="m7426329857513274757gmail-default">
    <w:name w:val="m_7426329857513274757gmail-default"/>
    <w:basedOn w:val="Normal"/>
    <w:rsid w:val="00D22C1F"/>
    <w:pPr>
      <w:spacing w:before="100" w:beforeAutospacing="1" w:after="100" w:afterAutospacing="1"/>
    </w:pPr>
    <w:rPr>
      <w:rFonts w:ascii="Times New Roman" w:eastAsia="Times New Roman" w:hAnsi="Times New Roman" w:cs="Times New Roman"/>
    </w:rPr>
  </w:style>
  <w:style w:type="paragraph" w:customStyle="1" w:styleId="gmail-msobodytext">
    <w:name w:val="gmail-msobodytext"/>
    <w:basedOn w:val="Normal"/>
    <w:rsid w:val="00D22C1F"/>
    <w:pPr>
      <w:spacing w:before="100" w:beforeAutospacing="1" w:after="100" w:afterAutospacing="1"/>
    </w:pPr>
    <w:rPr>
      <w:rFonts w:ascii="Calibri" w:hAnsi="Calibri" w:cs="Calibri"/>
    </w:rPr>
  </w:style>
  <w:style w:type="paragraph" w:customStyle="1" w:styleId="gmail-default">
    <w:name w:val="gmail-default"/>
    <w:basedOn w:val="Normal"/>
    <w:rsid w:val="00D22C1F"/>
    <w:pPr>
      <w:spacing w:before="100" w:beforeAutospacing="1" w:after="100" w:afterAutospacing="1"/>
    </w:pPr>
    <w:rPr>
      <w:rFonts w:ascii="Calibri" w:hAnsi="Calibri" w:cs="Calibri"/>
    </w:rPr>
  </w:style>
  <w:style w:type="character" w:customStyle="1" w:styleId="gmail-msocommentreference">
    <w:name w:val="gmail-msocommentreference"/>
    <w:basedOn w:val="DefaultParagraphFont"/>
    <w:rsid w:val="00D22C1F"/>
  </w:style>
  <w:style w:type="paragraph" w:customStyle="1" w:styleId="content">
    <w:name w:val="content"/>
    <w:basedOn w:val="Normal"/>
    <w:rsid w:val="00D22C1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22C1F"/>
    <w:rPr>
      <w:rFonts w:ascii="Arial" w:hAnsi="Arial" w:cs="Arial"/>
      <w:b/>
      <w:color w:val="156082" w:themeColor="accent1"/>
      <w:sz w:val="44"/>
      <w:szCs w:val="44"/>
    </w:rPr>
  </w:style>
  <w:style w:type="character" w:customStyle="1" w:styleId="Heading2Char">
    <w:name w:val="Heading 2 Char"/>
    <w:basedOn w:val="DefaultParagraphFont"/>
    <w:link w:val="Heading2"/>
    <w:uiPriority w:val="9"/>
    <w:rsid w:val="00D22C1F"/>
    <w:rPr>
      <w:rFonts w:ascii="Cambria" w:eastAsiaTheme="majorEastAsia" w:hAnsi="Cambria" w:cstheme="majorBidi"/>
      <w:b/>
      <w:bCs/>
      <w:color w:val="82BEE6"/>
      <w:szCs w:val="26"/>
    </w:rPr>
  </w:style>
  <w:style w:type="character" w:customStyle="1" w:styleId="Heading3Char">
    <w:name w:val="Heading 3 Char"/>
    <w:basedOn w:val="DefaultParagraphFont"/>
    <w:link w:val="Heading3"/>
    <w:uiPriority w:val="9"/>
    <w:rsid w:val="00D22C1F"/>
    <w:rPr>
      <w:rFonts w:ascii="Cambria" w:eastAsiaTheme="majorEastAsia" w:hAnsi="Cambria" w:cs="Arial"/>
      <w:b/>
      <w:color w:val="156082" w:themeColor="accent1"/>
    </w:rPr>
  </w:style>
  <w:style w:type="character" w:customStyle="1" w:styleId="Heading4Char">
    <w:name w:val="Heading 4 Char"/>
    <w:basedOn w:val="DefaultParagraphFont"/>
    <w:link w:val="Heading4"/>
    <w:uiPriority w:val="9"/>
    <w:rsid w:val="00D22C1F"/>
    <w:rPr>
      <w:rFonts w:asciiTheme="majorHAnsi" w:eastAsiaTheme="majorEastAsia" w:hAnsiTheme="majorHAnsi" w:cstheme="majorBidi"/>
      <w:i/>
      <w:iCs/>
      <w:color w:val="0F4761" w:themeColor="accent1" w:themeShade="BF"/>
    </w:rPr>
  </w:style>
  <w:style w:type="paragraph" w:styleId="TOC1">
    <w:name w:val="toc 1"/>
    <w:basedOn w:val="Normal"/>
    <w:autoRedefine/>
    <w:uiPriority w:val="39"/>
    <w:qFormat/>
    <w:rsid w:val="00F26149"/>
    <w:pPr>
      <w:tabs>
        <w:tab w:val="right" w:leader="dot" w:pos="9436"/>
      </w:tabs>
      <w:spacing w:before="360"/>
    </w:pPr>
    <w:rPr>
      <w:rFonts w:eastAsiaTheme="minorEastAsia" w:cstheme="majorHAnsi"/>
      <w:b/>
      <w:bCs/>
      <w:caps/>
      <w:noProof/>
      <w:sz w:val="24"/>
    </w:rPr>
  </w:style>
  <w:style w:type="paragraph" w:styleId="TOC2">
    <w:name w:val="toc 2"/>
    <w:basedOn w:val="Normal"/>
    <w:uiPriority w:val="39"/>
    <w:qFormat/>
    <w:rsid w:val="00D22C1F"/>
    <w:rPr>
      <w:rFonts w:cstheme="minorHAnsi"/>
      <w:b/>
      <w:bCs/>
      <w:sz w:val="20"/>
      <w:szCs w:val="20"/>
    </w:rPr>
  </w:style>
  <w:style w:type="paragraph" w:styleId="TOC3">
    <w:name w:val="toc 3"/>
    <w:basedOn w:val="Normal"/>
    <w:next w:val="Normal"/>
    <w:autoRedefine/>
    <w:uiPriority w:val="39"/>
    <w:unhideWhenUsed/>
    <w:rsid w:val="00D22C1F"/>
    <w:pPr>
      <w:tabs>
        <w:tab w:val="right" w:leader="dot" w:pos="9436"/>
      </w:tabs>
      <w:ind w:left="240"/>
    </w:pPr>
    <w:rPr>
      <w:rFonts w:ascii="Arial" w:hAnsi="Arial" w:cs="Arial"/>
      <w:noProof/>
      <w:color w:val="919BA0"/>
      <w:sz w:val="18"/>
      <w:szCs w:val="18"/>
    </w:rPr>
  </w:style>
  <w:style w:type="paragraph" w:styleId="TOC4">
    <w:name w:val="toc 4"/>
    <w:basedOn w:val="Normal"/>
    <w:next w:val="Normal"/>
    <w:autoRedefine/>
    <w:uiPriority w:val="39"/>
    <w:unhideWhenUsed/>
    <w:rsid w:val="00D22C1F"/>
    <w:pPr>
      <w:ind w:left="480"/>
    </w:pPr>
    <w:rPr>
      <w:rFonts w:cstheme="minorHAnsi"/>
      <w:sz w:val="20"/>
      <w:szCs w:val="20"/>
    </w:rPr>
  </w:style>
  <w:style w:type="paragraph" w:styleId="TOC5">
    <w:name w:val="toc 5"/>
    <w:basedOn w:val="Normal"/>
    <w:next w:val="Normal"/>
    <w:autoRedefine/>
    <w:uiPriority w:val="39"/>
    <w:unhideWhenUsed/>
    <w:rsid w:val="00D22C1F"/>
    <w:pPr>
      <w:ind w:left="720"/>
    </w:pPr>
    <w:rPr>
      <w:rFonts w:cstheme="minorHAnsi"/>
      <w:sz w:val="20"/>
      <w:szCs w:val="20"/>
    </w:rPr>
  </w:style>
  <w:style w:type="paragraph" w:styleId="TOC6">
    <w:name w:val="toc 6"/>
    <w:basedOn w:val="Normal"/>
    <w:next w:val="Normal"/>
    <w:autoRedefine/>
    <w:uiPriority w:val="39"/>
    <w:unhideWhenUsed/>
    <w:rsid w:val="00D22C1F"/>
    <w:pPr>
      <w:ind w:left="960"/>
    </w:pPr>
    <w:rPr>
      <w:rFonts w:cstheme="minorHAnsi"/>
      <w:sz w:val="20"/>
      <w:szCs w:val="20"/>
    </w:rPr>
  </w:style>
  <w:style w:type="paragraph" w:styleId="TOC7">
    <w:name w:val="toc 7"/>
    <w:basedOn w:val="Normal"/>
    <w:next w:val="Normal"/>
    <w:autoRedefine/>
    <w:uiPriority w:val="39"/>
    <w:unhideWhenUsed/>
    <w:rsid w:val="00D22C1F"/>
    <w:pPr>
      <w:ind w:left="1200"/>
    </w:pPr>
    <w:rPr>
      <w:rFonts w:cstheme="minorHAnsi"/>
      <w:sz w:val="20"/>
      <w:szCs w:val="20"/>
    </w:rPr>
  </w:style>
  <w:style w:type="paragraph" w:styleId="TOC8">
    <w:name w:val="toc 8"/>
    <w:basedOn w:val="Normal"/>
    <w:next w:val="Normal"/>
    <w:autoRedefine/>
    <w:uiPriority w:val="39"/>
    <w:unhideWhenUsed/>
    <w:rsid w:val="00D22C1F"/>
    <w:pPr>
      <w:ind w:left="1440"/>
    </w:pPr>
    <w:rPr>
      <w:rFonts w:cstheme="minorHAnsi"/>
      <w:sz w:val="20"/>
      <w:szCs w:val="20"/>
    </w:rPr>
  </w:style>
  <w:style w:type="paragraph" w:styleId="TOC9">
    <w:name w:val="toc 9"/>
    <w:basedOn w:val="Normal"/>
    <w:next w:val="Normal"/>
    <w:autoRedefine/>
    <w:uiPriority w:val="39"/>
    <w:unhideWhenUsed/>
    <w:rsid w:val="00D22C1F"/>
    <w:pPr>
      <w:ind w:left="1680"/>
    </w:pPr>
    <w:rPr>
      <w:rFonts w:cstheme="minorHAnsi"/>
      <w:sz w:val="20"/>
      <w:szCs w:val="20"/>
    </w:rPr>
  </w:style>
  <w:style w:type="paragraph" w:styleId="FootnoteText">
    <w:name w:val="footnote text"/>
    <w:basedOn w:val="Normal"/>
    <w:link w:val="FootnoteTextChar"/>
    <w:uiPriority w:val="99"/>
    <w:semiHidden/>
    <w:unhideWhenUsed/>
    <w:rsid w:val="00D22C1F"/>
    <w:rPr>
      <w:sz w:val="20"/>
      <w:szCs w:val="20"/>
    </w:rPr>
  </w:style>
  <w:style w:type="character" w:customStyle="1" w:styleId="FootnoteTextChar">
    <w:name w:val="Footnote Text Char"/>
    <w:basedOn w:val="DefaultParagraphFont"/>
    <w:link w:val="FootnoteText"/>
    <w:uiPriority w:val="99"/>
    <w:semiHidden/>
    <w:rsid w:val="00D22C1F"/>
    <w:rPr>
      <w:rFonts w:eastAsiaTheme="minorEastAsia"/>
      <w:sz w:val="20"/>
      <w:szCs w:val="20"/>
    </w:rPr>
  </w:style>
  <w:style w:type="paragraph" w:styleId="CommentText">
    <w:name w:val="annotation text"/>
    <w:basedOn w:val="Normal"/>
    <w:link w:val="CommentTextChar"/>
    <w:uiPriority w:val="99"/>
    <w:unhideWhenUsed/>
    <w:rsid w:val="00D22C1F"/>
    <w:rPr>
      <w:rFonts w:ascii="MS Reference Sans Serif" w:hAnsi="MS Reference Sans Serif"/>
      <w:sz w:val="20"/>
      <w:szCs w:val="20"/>
    </w:rPr>
  </w:style>
  <w:style w:type="character" w:customStyle="1" w:styleId="CommentTextChar">
    <w:name w:val="Comment Text Char"/>
    <w:basedOn w:val="DefaultParagraphFont"/>
    <w:link w:val="CommentText"/>
    <w:uiPriority w:val="99"/>
    <w:rsid w:val="00D22C1F"/>
    <w:rPr>
      <w:rFonts w:ascii="MS Reference Sans Serif" w:hAnsi="MS Reference Sans Serif"/>
      <w:sz w:val="20"/>
      <w:szCs w:val="20"/>
    </w:rPr>
  </w:style>
  <w:style w:type="paragraph" w:styleId="Header">
    <w:name w:val="header"/>
    <w:basedOn w:val="Normal"/>
    <w:link w:val="HeaderChar"/>
    <w:uiPriority w:val="99"/>
    <w:unhideWhenUsed/>
    <w:rsid w:val="00D22C1F"/>
    <w:pPr>
      <w:tabs>
        <w:tab w:val="center" w:pos="4320"/>
        <w:tab w:val="right" w:pos="8640"/>
      </w:tabs>
    </w:pPr>
  </w:style>
  <w:style w:type="character" w:customStyle="1" w:styleId="HeaderChar">
    <w:name w:val="Header Char"/>
    <w:basedOn w:val="DefaultParagraphFont"/>
    <w:link w:val="Header"/>
    <w:uiPriority w:val="99"/>
    <w:rsid w:val="00D22C1F"/>
    <w:rPr>
      <w:rFonts w:eastAsiaTheme="minorEastAsia"/>
    </w:rPr>
  </w:style>
  <w:style w:type="paragraph" w:styleId="Footer">
    <w:name w:val="footer"/>
    <w:basedOn w:val="Normal"/>
    <w:link w:val="FooterChar"/>
    <w:uiPriority w:val="99"/>
    <w:unhideWhenUsed/>
    <w:rsid w:val="00D22C1F"/>
    <w:pPr>
      <w:tabs>
        <w:tab w:val="center" w:pos="4320"/>
        <w:tab w:val="right" w:pos="8640"/>
      </w:tabs>
    </w:pPr>
  </w:style>
  <w:style w:type="character" w:customStyle="1" w:styleId="FooterChar">
    <w:name w:val="Footer Char"/>
    <w:basedOn w:val="DefaultParagraphFont"/>
    <w:link w:val="Footer"/>
    <w:uiPriority w:val="99"/>
    <w:rsid w:val="00D22C1F"/>
    <w:rPr>
      <w:rFonts w:eastAsiaTheme="minorEastAsia"/>
    </w:rPr>
  </w:style>
  <w:style w:type="paragraph" w:styleId="Caption">
    <w:name w:val="caption"/>
    <w:basedOn w:val="Normal"/>
    <w:next w:val="Normal"/>
    <w:uiPriority w:val="35"/>
    <w:unhideWhenUsed/>
    <w:qFormat/>
    <w:rsid w:val="00D22C1F"/>
    <w:pPr>
      <w:spacing w:after="200"/>
    </w:pPr>
    <w:rPr>
      <w:i/>
      <w:iCs/>
      <w:color w:val="0E2841" w:themeColor="text2"/>
      <w:sz w:val="18"/>
      <w:szCs w:val="18"/>
    </w:rPr>
  </w:style>
  <w:style w:type="character" w:styleId="FootnoteReference">
    <w:name w:val="footnote reference"/>
    <w:basedOn w:val="DefaultParagraphFont"/>
    <w:uiPriority w:val="99"/>
    <w:semiHidden/>
    <w:unhideWhenUsed/>
    <w:rsid w:val="00D22C1F"/>
    <w:rPr>
      <w:vertAlign w:val="superscript"/>
    </w:rPr>
  </w:style>
  <w:style w:type="character" w:styleId="CommentReference">
    <w:name w:val="annotation reference"/>
    <w:basedOn w:val="DefaultParagraphFont"/>
    <w:uiPriority w:val="99"/>
    <w:semiHidden/>
    <w:unhideWhenUsed/>
    <w:rsid w:val="00D22C1F"/>
    <w:rPr>
      <w:sz w:val="16"/>
      <w:szCs w:val="16"/>
    </w:rPr>
  </w:style>
  <w:style w:type="character" w:styleId="PageNumber">
    <w:name w:val="page number"/>
    <w:basedOn w:val="DefaultParagraphFont"/>
    <w:uiPriority w:val="99"/>
    <w:semiHidden/>
    <w:unhideWhenUsed/>
    <w:rsid w:val="00D22C1F"/>
  </w:style>
  <w:style w:type="character" w:styleId="EndnoteReference">
    <w:name w:val="endnote reference"/>
    <w:basedOn w:val="DefaultParagraphFont"/>
    <w:uiPriority w:val="99"/>
    <w:semiHidden/>
    <w:unhideWhenUsed/>
    <w:rsid w:val="00D22C1F"/>
    <w:rPr>
      <w:vertAlign w:val="superscript"/>
    </w:rPr>
  </w:style>
  <w:style w:type="paragraph" w:styleId="EndnoteText">
    <w:name w:val="endnote text"/>
    <w:basedOn w:val="Normal"/>
    <w:link w:val="EndnoteTextChar"/>
    <w:uiPriority w:val="99"/>
    <w:semiHidden/>
    <w:unhideWhenUsed/>
    <w:rsid w:val="00D22C1F"/>
    <w:rPr>
      <w:sz w:val="20"/>
      <w:szCs w:val="20"/>
    </w:rPr>
  </w:style>
  <w:style w:type="character" w:customStyle="1" w:styleId="EndnoteTextChar">
    <w:name w:val="Endnote Text Char"/>
    <w:basedOn w:val="DefaultParagraphFont"/>
    <w:link w:val="EndnoteText"/>
    <w:uiPriority w:val="99"/>
    <w:semiHidden/>
    <w:rsid w:val="00D22C1F"/>
    <w:rPr>
      <w:rFonts w:eastAsiaTheme="minorEastAsia"/>
      <w:sz w:val="20"/>
      <w:szCs w:val="20"/>
    </w:rPr>
  </w:style>
  <w:style w:type="paragraph" w:styleId="BodyText">
    <w:name w:val="Body Text"/>
    <w:basedOn w:val="Normal"/>
    <w:link w:val="BodyTextChar"/>
    <w:uiPriority w:val="1"/>
    <w:qFormat/>
    <w:rsid w:val="00D22C1F"/>
    <w:pPr>
      <w:tabs>
        <w:tab w:val="left" w:pos="900"/>
      </w:tabs>
      <w:jc w:val="both"/>
    </w:pPr>
    <w:rPr>
      <w:rFonts w:ascii="Cambria" w:eastAsia="Times New Roman" w:hAnsi="Cambria" w:cstheme="minorHAnsi"/>
      <w:sz w:val="20"/>
      <w:szCs w:val="20"/>
      <w:shd w:val="clear" w:color="auto" w:fill="FFFFFF"/>
    </w:rPr>
  </w:style>
  <w:style w:type="character" w:customStyle="1" w:styleId="BodyTextChar">
    <w:name w:val="Body Text Char"/>
    <w:basedOn w:val="DefaultParagraphFont"/>
    <w:link w:val="BodyText"/>
    <w:uiPriority w:val="1"/>
    <w:rsid w:val="00D22C1F"/>
    <w:rPr>
      <w:rFonts w:ascii="Cambria" w:eastAsia="Times New Roman" w:hAnsi="Cambria" w:cstheme="minorHAnsi"/>
      <w:sz w:val="20"/>
      <w:szCs w:val="20"/>
    </w:rPr>
  </w:style>
  <w:style w:type="character" w:styleId="Hyperlink">
    <w:name w:val="Hyperlink"/>
    <w:basedOn w:val="DefaultParagraphFont"/>
    <w:uiPriority w:val="99"/>
    <w:unhideWhenUsed/>
    <w:qFormat/>
    <w:rsid w:val="00D22C1F"/>
    <w:rPr>
      <w:color w:val="467886" w:themeColor="hyperlink"/>
      <w:u w:val="single"/>
    </w:rPr>
  </w:style>
  <w:style w:type="character" w:styleId="Strong">
    <w:name w:val="Strong"/>
    <w:basedOn w:val="DefaultParagraphFont"/>
    <w:uiPriority w:val="22"/>
    <w:qFormat/>
    <w:rsid w:val="00D22C1F"/>
    <w:rPr>
      <w:b/>
      <w:bCs/>
    </w:rPr>
  </w:style>
  <w:style w:type="paragraph" w:styleId="NormalWeb">
    <w:name w:val="Normal (Web)"/>
    <w:basedOn w:val="Normal"/>
    <w:uiPriority w:val="99"/>
    <w:semiHidden/>
    <w:unhideWhenUsed/>
    <w:rsid w:val="00D22C1F"/>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2C1F"/>
    <w:rPr>
      <w:rFonts w:eastAsiaTheme="minorEastAsia"/>
      <w:b/>
      <w:bCs/>
    </w:rPr>
  </w:style>
  <w:style w:type="character" w:customStyle="1" w:styleId="CommentSubjectChar">
    <w:name w:val="Comment Subject Char"/>
    <w:basedOn w:val="CommentTextChar"/>
    <w:link w:val="CommentSubject"/>
    <w:uiPriority w:val="99"/>
    <w:semiHidden/>
    <w:rsid w:val="00D22C1F"/>
    <w:rPr>
      <w:rFonts w:ascii="MS Reference Sans Serif" w:eastAsiaTheme="minorEastAsia" w:hAnsi="MS Reference Sans Serif"/>
      <w:b/>
      <w:bCs/>
      <w:sz w:val="20"/>
      <w:szCs w:val="20"/>
    </w:rPr>
  </w:style>
  <w:style w:type="paragraph" w:styleId="BalloonText">
    <w:name w:val="Balloon Text"/>
    <w:basedOn w:val="Normal"/>
    <w:link w:val="BalloonTextChar"/>
    <w:uiPriority w:val="99"/>
    <w:semiHidden/>
    <w:unhideWhenUsed/>
    <w:rsid w:val="00D22C1F"/>
    <w:rPr>
      <w:rFonts w:ascii="Lucida Grande" w:hAnsi="Lucida Grande"/>
      <w:sz w:val="18"/>
      <w:szCs w:val="18"/>
    </w:rPr>
  </w:style>
  <w:style w:type="character" w:customStyle="1" w:styleId="BalloonTextChar">
    <w:name w:val="Balloon Text Char"/>
    <w:basedOn w:val="DefaultParagraphFont"/>
    <w:link w:val="BalloonText"/>
    <w:uiPriority w:val="99"/>
    <w:semiHidden/>
    <w:rsid w:val="00D22C1F"/>
    <w:rPr>
      <w:rFonts w:ascii="Lucida Grande" w:eastAsiaTheme="minorEastAsia" w:hAnsi="Lucida Grande"/>
      <w:sz w:val="18"/>
      <w:szCs w:val="18"/>
    </w:rPr>
  </w:style>
  <w:style w:type="table" w:styleId="TableGrid">
    <w:name w:val="Table Grid"/>
    <w:basedOn w:val="TableNormal"/>
    <w:uiPriority w:val="39"/>
    <w:rsid w:val="00D22C1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2C1F"/>
    <w:rPr>
      <w:rFonts w:eastAsiaTheme="minorEastAsia"/>
      <w:lang w:eastAsia="zh-CN"/>
    </w:rPr>
  </w:style>
  <w:style w:type="character" w:customStyle="1" w:styleId="NoSpacingChar">
    <w:name w:val="No Spacing Char"/>
    <w:basedOn w:val="DefaultParagraphFont"/>
    <w:link w:val="NoSpacing"/>
    <w:uiPriority w:val="1"/>
    <w:rsid w:val="00D22C1F"/>
    <w:rPr>
      <w:rFonts w:eastAsiaTheme="minorEastAsia"/>
      <w:lang w:eastAsia="zh-CN"/>
    </w:rPr>
  </w:style>
  <w:style w:type="table" w:styleId="LightShading">
    <w:name w:val="Light Shading"/>
    <w:basedOn w:val="TableNormal"/>
    <w:uiPriority w:val="60"/>
    <w:rsid w:val="00D22C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1"/>
    <w:qFormat/>
    <w:rsid w:val="00D22C1F"/>
    <w:rPr>
      <w:rFonts w:ascii="MS Reference Sans Serif" w:hAnsi="MS Reference Sans Serif"/>
    </w:rPr>
  </w:style>
  <w:style w:type="character" w:styleId="IntenseReference">
    <w:name w:val="Intense Reference"/>
    <w:basedOn w:val="DefaultParagraphFont"/>
    <w:uiPriority w:val="32"/>
    <w:qFormat/>
    <w:rsid w:val="00D22C1F"/>
    <w:rPr>
      <w:b/>
      <w:bCs/>
      <w:smallCaps/>
      <w:color w:val="156082" w:themeColor="accent1"/>
      <w:spacing w:val="5"/>
    </w:rPr>
  </w:style>
  <w:style w:type="paragraph" w:styleId="TOCHeading">
    <w:name w:val="TOC Heading"/>
    <w:basedOn w:val="Heading1"/>
    <w:next w:val="Normal"/>
    <w:uiPriority w:val="39"/>
    <w:unhideWhenUsed/>
    <w:qFormat/>
    <w:rsid w:val="00D22C1F"/>
    <w:pPr>
      <w:keepNext/>
      <w:keepLines/>
      <w:spacing w:line="259" w:lineRule="auto"/>
      <w:jc w:val="left"/>
      <w:outlineLvl w:val="9"/>
    </w:pPr>
    <w:rPr>
      <w:rFonts w:asciiTheme="majorHAnsi" w:eastAsiaTheme="majorEastAsia" w:hAnsiTheme="majorHAnsi" w:cstheme="majorBidi"/>
      <w:b w:val="0"/>
      <w:color w:val="0F4761" w:themeColor="accent1" w:themeShade="BF"/>
      <w:sz w:val="32"/>
      <w:szCs w:val="32"/>
    </w:rPr>
  </w:style>
  <w:style w:type="table" w:styleId="PlainTable1">
    <w:name w:val="Plain Table 1"/>
    <w:basedOn w:val="TableNormal"/>
    <w:uiPriority w:val="99"/>
    <w:rsid w:val="00D22C1F"/>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D22C1F"/>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rsid w:val="00D22C1F"/>
    <w:rPr>
      <w:color w:val="605E5C"/>
      <w:shd w:val="clear" w:color="auto" w:fill="E1DFDD"/>
    </w:rPr>
  </w:style>
  <w:style w:type="character" w:customStyle="1" w:styleId="Heading5Char">
    <w:name w:val="Heading 5 Char"/>
    <w:basedOn w:val="DefaultParagraphFont"/>
    <w:link w:val="Heading5"/>
    <w:uiPriority w:val="9"/>
    <w:semiHidden/>
    <w:rsid w:val="00242D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2D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2D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2D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2D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2DF3"/>
    <w:pPr>
      <w:spacing w:before="0" w:after="8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242DF3"/>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rsid w:val="00242D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D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2D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DF3"/>
    <w:rPr>
      <w:i/>
      <w:iCs/>
      <w:color w:val="404040" w:themeColor="text1" w:themeTint="BF"/>
    </w:rPr>
  </w:style>
  <w:style w:type="character" w:styleId="IntenseEmphasis">
    <w:name w:val="Intense Emphasis"/>
    <w:basedOn w:val="DefaultParagraphFont"/>
    <w:uiPriority w:val="21"/>
    <w:qFormat/>
    <w:rsid w:val="00242DF3"/>
    <w:rPr>
      <w:i/>
      <w:iCs/>
      <w:color w:val="0F4761" w:themeColor="accent1" w:themeShade="BF"/>
    </w:rPr>
  </w:style>
  <w:style w:type="paragraph" w:styleId="IntenseQuote">
    <w:name w:val="Intense Quote"/>
    <w:basedOn w:val="Normal"/>
    <w:next w:val="Normal"/>
    <w:link w:val="IntenseQuoteChar"/>
    <w:uiPriority w:val="30"/>
    <w:qFormat/>
    <w:rsid w:val="00242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DF3"/>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Fleming</dc:creator>
  <cp:keywords/>
  <dc:description/>
  <cp:lastModifiedBy>Melina Fleming</cp:lastModifiedBy>
  <cp:revision>4</cp:revision>
  <dcterms:created xsi:type="dcterms:W3CDTF">2025-08-15T15:37:00Z</dcterms:created>
  <dcterms:modified xsi:type="dcterms:W3CDTF">2025-08-19T17:37:00Z</dcterms:modified>
</cp:coreProperties>
</file>